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112" w:rsidRDefault="007E5E6E" w:rsidP="004A073D">
      <w:pPr>
        <w:pStyle w:val="XIEPEF-TTULO-PORTUGUS"/>
        <w:spacing w:after="0" w:afterAutospacing="0"/>
        <w:ind w:firstLine="0"/>
        <w:rPr>
          <w:rFonts w:ascii="Cambria" w:hAnsi="Cambria"/>
        </w:rPr>
      </w:pPr>
      <w:r w:rsidRPr="007E5E6E">
        <w:rPr>
          <w:rFonts w:ascii="Cambria" w:hAnsi="Cambria"/>
          <w:bCs/>
        </w:rPr>
        <w:t>TIC NO ENSINO</w:t>
      </w:r>
      <w:r>
        <w:rPr>
          <w:rFonts w:ascii="Cambria" w:hAnsi="Cambria"/>
          <w:bCs/>
        </w:rPr>
        <w:t xml:space="preserve"> E </w:t>
      </w:r>
      <w:r w:rsidRPr="007E5E6E">
        <w:rPr>
          <w:rFonts w:ascii="Cambria" w:hAnsi="Cambria"/>
          <w:bCs/>
        </w:rPr>
        <w:t>APRENDIZAGEM</w:t>
      </w:r>
      <w:r>
        <w:rPr>
          <w:rFonts w:ascii="Cambria" w:hAnsi="Cambria"/>
        </w:rPr>
        <w:t xml:space="preserve"> COMO INCLUSÃO DIGITAL </w:t>
      </w:r>
      <w:r w:rsidR="00D86112">
        <w:rPr>
          <w:rFonts w:ascii="Cambria" w:hAnsi="Cambria"/>
        </w:rPr>
        <w:t>– PARCERIA ENTRE IFFAR-CAMPUS SANTO ÂNGELO E</w:t>
      </w:r>
      <w:r>
        <w:rPr>
          <w:rFonts w:ascii="Cambria" w:hAnsi="Cambria"/>
        </w:rPr>
        <w:t xml:space="preserve"> LAR DA MENINA </w:t>
      </w:r>
    </w:p>
    <w:p w:rsidR="00D86112" w:rsidRPr="00785F03" w:rsidRDefault="00D86112" w:rsidP="004A073D">
      <w:pPr>
        <w:pStyle w:val="XIEPEF-TTULO-PORTUGUS"/>
        <w:spacing w:after="0" w:afterAutospacing="0"/>
        <w:ind w:firstLine="0"/>
        <w:rPr>
          <w:sz w:val="24"/>
          <w:szCs w:val="24"/>
        </w:rPr>
      </w:pPr>
    </w:p>
    <w:p w:rsidR="00B27322" w:rsidRDefault="00B27322" w:rsidP="004A073D">
      <w:pPr>
        <w:pStyle w:val="XIEPEF-AUTORES"/>
        <w:spacing w:after="0" w:afterAutospacing="0"/>
        <w:ind w:firstLine="0"/>
        <w:rPr>
          <w:rFonts w:ascii="Calibri" w:hAnsi="Calibri"/>
          <w:vertAlign w:val="superscript"/>
        </w:rPr>
      </w:pPr>
      <w:r>
        <w:rPr>
          <w:rFonts w:ascii="Calibri" w:hAnsi="Calibri"/>
        </w:rPr>
        <w:t>Cristiane da Silva Stamberg</w:t>
      </w:r>
      <w:r>
        <w:rPr>
          <w:rFonts w:ascii="Calibri" w:hAnsi="Calibri"/>
          <w:vertAlign w:val="superscript"/>
        </w:rPr>
        <w:t>1</w:t>
      </w:r>
      <w:r w:rsidR="00B60B8A" w:rsidRPr="00AB5107">
        <w:rPr>
          <w:rFonts w:ascii="Calibri" w:hAnsi="Calibri"/>
        </w:rPr>
        <w:t xml:space="preserve">, </w:t>
      </w:r>
      <w:proofErr w:type="spellStart"/>
      <w:r w:rsidRPr="00B27322">
        <w:rPr>
          <w:rFonts w:ascii="Calibri" w:hAnsi="Calibri"/>
        </w:rPr>
        <w:t>Rosélia</w:t>
      </w:r>
      <w:proofErr w:type="spellEnd"/>
      <w:r w:rsidRPr="00B27322">
        <w:rPr>
          <w:rFonts w:ascii="Calibri" w:hAnsi="Calibri"/>
        </w:rPr>
        <w:t xml:space="preserve"> </w:t>
      </w:r>
      <w:r w:rsidRPr="00B27322">
        <w:rPr>
          <w:rFonts w:ascii="Calibri" w:hAnsi="Calibri"/>
          <w:lang w:val="pt-PT"/>
        </w:rPr>
        <w:t>Lutchemeyer</w:t>
      </w:r>
      <w:r>
        <w:rPr>
          <w:rFonts w:ascii="Calibri" w:hAnsi="Calibri"/>
          <w:vertAlign w:val="superscript"/>
          <w:lang w:val="pt-PT"/>
        </w:rPr>
        <w:t>2</w:t>
      </w:r>
      <w:r w:rsidR="00B60B8A" w:rsidRPr="00AB5107">
        <w:rPr>
          <w:rFonts w:ascii="Calibri" w:hAnsi="Calibri"/>
        </w:rPr>
        <w:t xml:space="preserve">, </w:t>
      </w:r>
      <w:r w:rsidRPr="00A24B26">
        <w:rPr>
          <w:rFonts w:ascii="Times New Roman" w:eastAsia="Arial" w:hAnsi="Times New Roman"/>
        </w:rPr>
        <w:t xml:space="preserve">Marilia </w:t>
      </w:r>
      <w:proofErr w:type="spellStart"/>
      <w:r w:rsidRPr="00A24B26">
        <w:rPr>
          <w:rFonts w:ascii="Times New Roman" w:eastAsia="Arial" w:hAnsi="Times New Roman"/>
        </w:rPr>
        <w:t>Boessio</w:t>
      </w:r>
      <w:proofErr w:type="spellEnd"/>
      <w:r w:rsidRPr="00A24B26">
        <w:rPr>
          <w:rFonts w:ascii="Times New Roman" w:eastAsia="Arial" w:hAnsi="Times New Roman"/>
        </w:rPr>
        <w:t xml:space="preserve"> </w:t>
      </w:r>
      <w:proofErr w:type="spellStart"/>
      <w:r w:rsidRPr="00A24B26">
        <w:rPr>
          <w:rFonts w:ascii="Times New Roman" w:eastAsia="Arial" w:hAnsi="Times New Roman"/>
        </w:rPr>
        <w:t>Tex</w:t>
      </w:r>
      <w:proofErr w:type="spellEnd"/>
      <w:r w:rsidRPr="00A24B26">
        <w:rPr>
          <w:rFonts w:ascii="Times New Roman" w:eastAsia="Arial" w:hAnsi="Times New Roman"/>
        </w:rPr>
        <w:t> Vasconcellos</w:t>
      </w:r>
      <w:r>
        <w:rPr>
          <w:rFonts w:ascii="Times New Roman" w:eastAsia="Arial" w:hAnsi="Times New Roman"/>
          <w:vertAlign w:val="superscript"/>
        </w:rPr>
        <w:t>3</w:t>
      </w:r>
      <w:r>
        <w:rPr>
          <w:rFonts w:ascii="Calibri" w:hAnsi="Calibri"/>
        </w:rPr>
        <w:t xml:space="preserve">, </w:t>
      </w:r>
      <w:r w:rsidRPr="00B27322">
        <w:rPr>
          <w:rFonts w:ascii="Calibri" w:hAnsi="Calibri"/>
        </w:rPr>
        <w:t>Sônia Scheleski</w:t>
      </w:r>
      <w:r>
        <w:rPr>
          <w:rFonts w:ascii="Calibri" w:hAnsi="Calibri"/>
          <w:vertAlign w:val="superscript"/>
        </w:rPr>
        <w:t>4</w:t>
      </w:r>
    </w:p>
    <w:p w:rsidR="00D86112" w:rsidRDefault="00D86112" w:rsidP="004A073D">
      <w:pPr>
        <w:pStyle w:val="XIEPEF-AUTORES"/>
        <w:spacing w:after="0" w:afterAutospacing="0"/>
        <w:ind w:firstLine="0"/>
        <w:rPr>
          <w:rFonts w:ascii="Calibri" w:hAnsi="Calibri"/>
        </w:rPr>
      </w:pPr>
    </w:p>
    <w:p w:rsidR="00D86112" w:rsidRPr="00D86112" w:rsidRDefault="00D86112" w:rsidP="00D86112">
      <w:pPr>
        <w:jc w:val="center"/>
        <w:rPr>
          <w:rFonts w:asciiTheme="minorHAnsi" w:hAnsiTheme="minorHAnsi" w:cstheme="minorHAnsi"/>
          <w:sz w:val="20"/>
          <w:szCs w:val="20"/>
        </w:rPr>
      </w:pPr>
      <w:r w:rsidRPr="00D86112">
        <w:rPr>
          <w:rFonts w:asciiTheme="minorHAnsi" w:hAnsiTheme="minorHAnsi" w:cstheme="minorHAnsi"/>
          <w:sz w:val="20"/>
          <w:szCs w:val="20"/>
          <w:vertAlign w:val="superscript"/>
        </w:rPr>
        <w:t>1</w:t>
      </w:r>
      <w:r w:rsidRPr="00D86112">
        <w:rPr>
          <w:rFonts w:asciiTheme="minorHAnsi" w:hAnsiTheme="minorHAnsi" w:cstheme="minorHAnsi"/>
          <w:sz w:val="20"/>
          <w:szCs w:val="20"/>
        </w:rPr>
        <w:t>Professora de Matemática do Ensino Básico, Técnico e Tecnológico do Instituto Federal Farroupilha – Campus Santo Ângelo.  E-mail: cristiane.stamberg@iffarroupilha.edu.br</w:t>
      </w:r>
    </w:p>
    <w:p w:rsidR="00D86112" w:rsidRPr="00D86112" w:rsidRDefault="00D86112" w:rsidP="00D86112">
      <w:pPr>
        <w:jc w:val="center"/>
        <w:rPr>
          <w:rFonts w:asciiTheme="minorHAnsi" w:hAnsiTheme="minorHAnsi" w:cstheme="minorHAnsi"/>
          <w:sz w:val="20"/>
          <w:szCs w:val="20"/>
        </w:rPr>
      </w:pPr>
      <w:r w:rsidRPr="00D86112">
        <w:rPr>
          <w:rFonts w:asciiTheme="minorHAnsi" w:hAnsiTheme="minorHAnsi" w:cstheme="minorHAnsi"/>
          <w:sz w:val="20"/>
          <w:szCs w:val="20"/>
          <w:vertAlign w:val="superscript"/>
        </w:rPr>
        <w:t>2</w:t>
      </w:r>
      <w:r w:rsidRPr="00D86112">
        <w:rPr>
          <w:rFonts w:asciiTheme="minorHAnsi" w:hAnsiTheme="minorHAnsi" w:cstheme="minorHAnsi"/>
          <w:sz w:val="20"/>
          <w:szCs w:val="20"/>
        </w:rPr>
        <w:t>Professora de Matemática do Ensino Básico, Técnico e Tecnológico do Instituto Federal Farroupilha – Campus Santo Ângelo. E-mail: roselia.lutchemeyer@iffarroupilha.edu.br.</w:t>
      </w:r>
    </w:p>
    <w:p w:rsidR="00D86112" w:rsidRPr="00D86112" w:rsidRDefault="00D86112" w:rsidP="00D86112">
      <w:pPr>
        <w:jc w:val="center"/>
        <w:rPr>
          <w:rFonts w:asciiTheme="minorHAnsi" w:hAnsiTheme="minorHAnsi" w:cstheme="minorHAnsi"/>
          <w:sz w:val="20"/>
          <w:szCs w:val="20"/>
        </w:rPr>
      </w:pPr>
      <w:r w:rsidRPr="00D86112">
        <w:rPr>
          <w:rFonts w:asciiTheme="minorHAnsi" w:hAnsiTheme="minorHAnsi" w:cstheme="minorHAnsi"/>
          <w:sz w:val="20"/>
          <w:szCs w:val="20"/>
          <w:vertAlign w:val="superscript"/>
        </w:rPr>
        <w:t>3</w:t>
      </w:r>
      <w:r w:rsidRPr="00D86112">
        <w:rPr>
          <w:rFonts w:asciiTheme="minorHAnsi" w:hAnsiTheme="minorHAnsi" w:cstheme="minorHAnsi"/>
          <w:sz w:val="20"/>
          <w:szCs w:val="20"/>
        </w:rPr>
        <w:t>Professora de Matemática do Ensino Básico, Técnico e Tecnológico do Instituto Federal Farroupilha – Campus Santo Ângelo. E-mail: marilia.vasconcellos@iffarroupilha.edu.br.</w:t>
      </w:r>
    </w:p>
    <w:p w:rsidR="00D86112" w:rsidRPr="00D86112" w:rsidRDefault="00D86112" w:rsidP="00D86112">
      <w:pPr>
        <w:jc w:val="center"/>
        <w:rPr>
          <w:rFonts w:asciiTheme="minorHAnsi" w:hAnsiTheme="minorHAnsi" w:cstheme="minorHAnsi"/>
          <w:sz w:val="20"/>
          <w:szCs w:val="20"/>
        </w:rPr>
      </w:pPr>
      <w:r w:rsidRPr="00D86112">
        <w:rPr>
          <w:rFonts w:asciiTheme="minorHAnsi" w:hAnsiTheme="minorHAnsi" w:cstheme="minorHAnsi"/>
          <w:sz w:val="20"/>
          <w:szCs w:val="20"/>
        </w:rPr>
        <w:t>4Professora de Matemática do Ensino Básico, Técnico e Tecnológico do Instituto Federal Farroupilha – Campus Santo Ângelo.  E-mail: sonia.scheleski@iffarroupilha.edu.br</w:t>
      </w:r>
    </w:p>
    <w:p w:rsidR="00D86112" w:rsidRDefault="00D86112" w:rsidP="00D86112">
      <w:pPr>
        <w:pStyle w:val="XIEPEF-instituiodepartamentoescola"/>
        <w:spacing w:after="0"/>
        <w:ind w:firstLine="0"/>
        <w:rPr>
          <w:rFonts w:ascii="Calibri" w:hAnsi="Calibri"/>
        </w:rPr>
      </w:pPr>
    </w:p>
    <w:p w:rsidR="00D86112" w:rsidRDefault="00D86112" w:rsidP="00B27322">
      <w:pPr>
        <w:pStyle w:val="XIEPEF-instituiodepartamentoescola"/>
        <w:rPr>
          <w:rFonts w:ascii="Calibri" w:hAnsi="Calibri"/>
          <w:vertAlign w:val="superscript"/>
        </w:rPr>
      </w:pPr>
    </w:p>
    <w:p w:rsidR="007E5E6E" w:rsidRPr="007E5E6E" w:rsidRDefault="00EC5E43" w:rsidP="008B03D5">
      <w:pPr>
        <w:jc w:val="both"/>
        <w:rPr>
          <w:rFonts w:ascii="Calibri" w:hAnsi="Calibri" w:cs="Arial"/>
          <w:bCs/>
        </w:rPr>
      </w:pPr>
      <w:r w:rsidRPr="00AB5107">
        <w:rPr>
          <w:rFonts w:ascii="Calibri" w:hAnsi="Calibri" w:cs="Arial"/>
          <w:b/>
        </w:rPr>
        <w:t>RESUMO:</w:t>
      </w:r>
      <w:r w:rsidRPr="00AB5107">
        <w:rPr>
          <w:rFonts w:ascii="Calibri" w:hAnsi="Calibri"/>
          <w:b/>
          <w:bCs/>
        </w:rPr>
        <w:t xml:space="preserve"> </w:t>
      </w:r>
      <w:r w:rsidR="007E5E6E" w:rsidRPr="007E5E6E">
        <w:rPr>
          <w:rFonts w:ascii="Calibri" w:hAnsi="Calibri" w:cs="Arial"/>
          <w:bCs/>
        </w:rPr>
        <w:t>O presente resumo é fruto do projeto de extensão realizado pelo Instituto Federal Farroupilha – Campus Santo Ângelo em parceria com o Centro de Formação São José - Lar da Menina. O mesmo vem sendo desenvolvido desde o ano de 2017, tendo o foco no ensino da matemática e relacionando com outras áreas do conhecimento</w:t>
      </w:r>
      <w:r w:rsidR="000B5A8A">
        <w:rPr>
          <w:rFonts w:ascii="Calibri" w:hAnsi="Calibri" w:cs="Arial"/>
          <w:bCs/>
        </w:rPr>
        <w:t>.</w:t>
      </w:r>
      <w:r w:rsidR="007E5E6E" w:rsidRPr="007E5E6E">
        <w:rPr>
          <w:rFonts w:ascii="Calibri" w:hAnsi="Calibri" w:cs="Arial"/>
          <w:bCs/>
        </w:rPr>
        <w:t xml:space="preserve"> Além disso, a realização das atividades visa</w:t>
      </w:r>
      <w:r w:rsidR="000B5A8A">
        <w:rPr>
          <w:rFonts w:ascii="Calibri" w:hAnsi="Calibri" w:cs="Arial"/>
          <w:bCs/>
        </w:rPr>
        <w:t>m</w:t>
      </w:r>
      <w:r w:rsidR="007E5E6E" w:rsidRPr="007E5E6E">
        <w:rPr>
          <w:rFonts w:ascii="Calibri" w:hAnsi="Calibri" w:cs="Arial"/>
          <w:bCs/>
        </w:rPr>
        <w:t xml:space="preserve"> permitir o movimento entre ensino, pesquisa e extensão, provenientes do </w:t>
      </w:r>
      <w:proofErr w:type="spellStart"/>
      <w:r w:rsidR="007E5E6E" w:rsidRPr="007E5E6E">
        <w:rPr>
          <w:rFonts w:ascii="Calibri" w:hAnsi="Calibri" w:cs="Arial"/>
          <w:bCs/>
        </w:rPr>
        <w:t>IFFar</w:t>
      </w:r>
      <w:proofErr w:type="spellEnd"/>
      <w:r w:rsidR="007E5E6E" w:rsidRPr="007E5E6E">
        <w:rPr>
          <w:rFonts w:ascii="Calibri" w:hAnsi="Calibri" w:cs="Arial"/>
          <w:bCs/>
        </w:rPr>
        <w:t> em consonância com a comunidade local, criando diversas ações importantes para a sociedade.</w:t>
      </w:r>
      <w:r w:rsidR="000B5A8A">
        <w:rPr>
          <w:rFonts w:ascii="Calibri" w:hAnsi="Calibri" w:cs="Arial"/>
          <w:bCs/>
        </w:rPr>
        <w:t xml:space="preserve"> Uma dessas ações </w:t>
      </w:r>
      <w:r w:rsidR="000B5A8A" w:rsidRPr="000B5A8A">
        <w:rPr>
          <w:rFonts w:ascii="Calibri" w:hAnsi="Calibri" w:cs="Arial"/>
          <w:bCs/>
        </w:rPr>
        <w:t>teve como objetivo levar a comunidade</w:t>
      </w:r>
      <w:r w:rsidR="00ED475C">
        <w:rPr>
          <w:rFonts w:ascii="Calibri" w:hAnsi="Calibri" w:cs="Arial"/>
          <w:bCs/>
        </w:rPr>
        <w:t>,</w:t>
      </w:r>
      <w:r w:rsidR="000B5A8A" w:rsidRPr="000B5A8A">
        <w:rPr>
          <w:rFonts w:ascii="Calibri" w:hAnsi="Calibri" w:cs="Arial"/>
          <w:bCs/>
        </w:rPr>
        <w:t xml:space="preserve"> o acesso a tecnologia </w:t>
      </w:r>
      <w:r w:rsidR="00ED475C">
        <w:rPr>
          <w:rFonts w:ascii="Calibri" w:hAnsi="Calibri" w:cs="Arial"/>
          <w:bCs/>
        </w:rPr>
        <w:t>por meio</w:t>
      </w:r>
      <w:r w:rsidR="000B5A8A" w:rsidRPr="000B5A8A">
        <w:rPr>
          <w:rFonts w:ascii="Calibri" w:hAnsi="Calibri" w:cs="Arial"/>
          <w:bCs/>
        </w:rPr>
        <w:t xml:space="preserve"> do projeto</w:t>
      </w:r>
      <w:r w:rsidR="00ED475C">
        <w:rPr>
          <w:rFonts w:ascii="Calibri" w:hAnsi="Calibri" w:cs="Arial"/>
          <w:bCs/>
        </w:rPr>
        <w:t xml:space="preserve"> do projeto de extensão,</w:t>
      </w:r>
      <w:r w:rsidR="000B5A8A" w:rsidRPr="000B5A8A">
        <w:rPr>
          <w:rFonts w:ascii="Calibri" w:hAnsi="Calibri" w:cs="Arial"/>
          <w:bCs/>
        </w:rPr>
        <w:t xml:space="preserve"> relacionado com o tema Inclusão digital</w:t>
      </w:r>
      <w:r w:rsidR="000B5A8A">
        <w:rPr>
          <w:rFonts w:ascii="Calibri" w:hAnsi="Calibri" w:cs="Arial"/>
          <w:bCs/>
        </w:rPr>
        <w:t>.</w:t>
      </w:r>
      <w:r w:rsidR="007E5E6E" w:rsidRPr="007E5E6E">
        <w:rPr>
          <w:rFonts w:ascii="Calibri" w:hAnsi="Calibri" w:cs="Arial"/>
          <w:bCs/>
        </w:rPr>
        <w:t xml:space="preserve"> </w:t>
      </w:r>
      <w:r w:rsidR="000B5A8A">
        <w:rPr>
          <w:rFonts w:ascii="Calibri" w:hAnsi="Calibri" w:cs="Arial"/>
          <w:bCs/>
        </w:rPr>
        <w:t xml:space="preserve">Além disso, os </w:t>
      </w:r>
      <w:r w:rsidR="007E5E6E" w:rsidRPr="007E5E6E">
        <w:rPr>
          <w:rFonts w:ascii="Calibri" w:hAnsi="Calibri" w:cs="Arial"/>
          <w:bCs/>
        </w:rPr>
        <w:t xml:space="preserve">encontros </w:t>
      </w:r>
      <w:r w:rsidR="00ED475C">
        <w:rPr>
          <w:rFonts w:ascii="Calibri" w:hAnsi="Calibri" w:cs="Arial"/>
          <w:bCs/>
        </w:rPr>
        <w:t xml:space="preserve">e as atividades foram organizadas e planejadas com </w:t>
      </w:r>
      <w:r w:rsidR="007E5E6E" w:rsidRPr="007E5E6E">
        <w:rPr>
          <w:rFonts w:ascii="Calibri" w:hAnsi="Calibri" w:cs="Arial"/>
          <w:bCs/>
        </w:rPr>
        <w:t xml:space="preserve"> materiais didáticos concr</w:t>
      </w:r>
      <w:r w:rsidR="000B5A8A">
        <w:rPr>
          <w:rFonts w:ascii="Calibri" w:hAnsi="Calibri" w:cs="Arial"/>
          <w:bCs/>
        </w:rPr>
        <w:t xml:space="preserve">etos como estratégia pedagógica. </w:t>
      </w:r>
      <w:r w:rsidR="007E5E6E" w:rsidRPr="007E5E6E">
        <w:rPr>
          <w:rFonts w:ascii="Calibri" w:hAnsi="Calibri" w:cs="Arial"/>
          <w:bCs/>
        </w:rPr>
        <w:t>Os resultados obtidos dessa ação constituíram-se satisfatórios</w:t>
      </w:r>
      <w:r w:rsidR="000B5A8A">
        <w:rPr>
          <w:rFonts w:ascii="Calibri" w:hAnsi="Calibri" w:cs="Arial"/>
          <w:bCs/>
        </w:rPr>
        <w:t xml:space="preserve">. </w:t>
      </w:r>
      <w:r w:rsidR="007E5E6E" w:rsidRPr="007E5E6E">
        <w:rPr>
          <w:rFonts w:ascii="Calibri" w:hAnsi="Calibri" w:cs="Arial"/>
          <w:bCs/>
        </w:rPr>
        <w:t xml:space="preserve">Em decorrência disso ocorre também o exercício da inclusão social de </w:t>
      </w:r>
      <w:r w:rsidR="00D86112" w:rsidRPr="007E5E6E">
        <w:rPr>
          <w:rFonts w:ascii="Calibri" w:hAnsi="Calibri" w:cs="Arial"/>
          <w:bCs/>
        </w:rPr>
        <w:t>ambas as</w:t>
      </w:r>
      <w:r w:rsidR="007E5E6E" w:rsidRPr="007E5E6E">
        <w:rPr>
          <w:rFonts w:ascii="Calibri" w:hAnsi="Calibri" w:cs="Arial"/>
          <w:bCs/>
        </w:rPr>
        <w:t xml:space="preserve"> instituições</w:t>
      </w:r>
      <w:r w:rsidR="000B5A8A">
        <w:rPr>
          <w:rFonts w:ascii="Calibri" w:hAnsi="Calibri" w:cs="Arial"/>
          <w:bCs/>
        </w:rPr>
        <w:t>.</w:t>
      </w:r>
      <w:r w:rsidR="007E5E6E" w:rsidRPr="007E5E6E">
        <w:rPr>
          <w:rFonts w:ascii="Calibri" w:hAnsi="Calibri" w:cs="Arial"/>
          <w:bCs/>
        </w:rPr>
        <w:t> </w:t>
      </w:r>
    </w:p>
    <w:p w:rsidR="00862ACC" w:rsidRPr="00B6142D" w:rsidRDefault="006659CC" w:rsidP="00ED475C">
      <w:pPr>
        <w:jc w:val="both"/>
        <w:rPr>
          <w:rFonts w:ascii="Calibri" w:hAnsi="Calibri" w:cs="Arial"/>
          <w:lang w:val="en-US"/>
        </w:rPr>
      </w:pPr>
      <w:r w:rsidRPr="00B6142D">
        <w:rPr>
          <w:rFonts w:ascii="Calibri" w:hAnsi="Calibri" w:cs="Arial"/>
          <w:color w:val="4F81BD"/>
          <w:sz w:val="16"/>
          <w:szCs w:val="16"/>
          <w:lang w:val="en-US"/>
        </w:rPr>
        <w:t>.</w:t>
      </w:r>
      <w:r w:rsidR="004A073D" w:rsidRPr="00B6142D">
        <w:rPr>
          <w:rFonts w:ascii="Calibri" w:hAnsi="Calibri" w:cs="Arial"/>
          <w:b/>
          <w:lang w:val="en-US"/>
        </w:rPr>
        <w:t xml:space="preserve">Palavras Chaves: </w:t>
      </w:r>
      <w:r w:rsidR="000B5A8A" w:rsidRPr="00B6142D">
        <w:rPr>
          <w:rFonts w:ascii="Calibri" w:hAnsi="Calibri" w:cs="Arial"/>
          <w:lang w:val="en-US"/>
        </w:rPr>
        <w:t xml:space="preserve">Aprendizagem, </w:t>
      </w:r>
      <w:r w:rsidR="008B03D5" w:rsidRPr="00B6142D">
        <w:rPr>
          <w:rFonts w:ascii="Calibri" w:hAnsi="Calibri" w:cs="Arial"/>
          <w:lang w:val="en-US"/>
        </w:rPr>
        <w:t>ensino, i</w:t>
      </w:r>
      <w:r w:rsidR="000B5A8A" w:rsidRPr="00B6142D">
        <w:rPr>
          <w:rFonts w:ascii="Calibri" w:hAnsi="Calibri" w:cs="Arial"/>
          <w:lang w:val="en-US"/>
        </w:rPr>
        <w:t xml:space="preserve">nclusão </w:t>
      </w:r>
    </w:p>
    <w:p w:rsidR="00ED475C" w:rsidRPr="00ED475C" w:rsidRDefault="00674E99" w:rsidP="00ED475C">
      <w:pPr>
        <w:jc w:val="both"/>
        <w:rPr>
          <w:rFonts w:ascii="Calibri" w:hAnsi="Calibri" w:cs="Arial"/>
          <w:bCs/>
          <w:lang w:val="en-US"/>
        </w:rPr>
      </w:pPr>
      <w:r w:rsidRPr="00674E99">
        <w:rPr>
          <w:rFonts w:ascii="Calibri" w:hAnsi="Calibri" w:cs="Arial"/>
          <w:b/>
          <w:lang w:val="en-US"/>
        </w:rPr>
        <w:t xml:space="preserve">ABSTRACT: </w:t>
      </w:r>
      <w:r w:rsidR="00ED475C" w:rsidRPr="00ED475C">
        <w:rPr>
          <w:rFonts w:ascii="Calibri" w:hAnsi="Calibri" w:cs="Arial"/>
          <w:bCs/>
          <w:lang w:val="en"/>
        </w:rPr>
        <w:t xml:space="preserve">This summary is the result of the extension project carried out by the Federal Institute </w:t>
      </w:r>
      <w:proofErr w:type="spellStart"/>
      <w:r w:rsidR="00ED475C" w:rsidRPr="00ED475C">
        <w:rPr>
          <w:rFonts w:ascii="Calibri" w:hAnsi="Calibri" w:cs="Arial"/>
          <w:bCs/>
          <w:lang w:val="en"/>
        </w:rPr>
        <w:t>Farroupilha</w:t>
      </w:r>
      <w:proofErr w:type="spellEnd"/>
      <w:r w:rsidR="00ED475C" w:rsidRPr="00ED475C">
        <w:rPr>
          <w:rFonts w:ascii="Calibri" w:hAnsi="Calibri" w:cs="Arial"/>
          <w:bCs/>
          <w:lang w:val="en"/>
        </w:rPr>
        <w:t xml:space="preserve"> - Campus Santo </w:t>
      </w:r>
      <w:proofErr w:type="spellStart"/>
      <w:r w:rsidR="00ED475C" w:rsidRPr="00ED475C">
        <w:rPr>
          <w:rFonts w:ascii="Calibri" w:hAnsi="Calibri" w:cs="Arial"/>
          <w:bCs/>
          <w:lang w:val="en"/>
        </w:rPr>
        <w:t>Ângelo</w:t>
      </w:r>
      <w:proofErr w:type="spellEnd"/>
      <w:r w:rsidR="00ED475C" w:rsidRPr="00ED475C">
        <w:rPr>
          <w:rFonts w:ascii="Calibri" w:hAnsi="Calibri" w:cs="Arial"/>
          <w:bCs/>
          <w:lang w:val="en"/>
        </w:rPr>
        <w:t xml:space="preserve"> in partnership with the São José Training Center - Lar da </w:t>
      </w:r>
      <w:proofErr w:type="spellStart"/>
      <w:r w:rsidR="00ED475C" w:rsidRPr="00ED475C">
        <w:rPr>
          <w:rFonts w:ascii="Calibri" w:hAnsi="Calibri" w:cs="Arial"/>
          <w:bCs/>
          <w:lang w:val="en"/>
        </w:rPr>
        <w:t>Menina</w:t>
      </w:r>
      <w:proofErr w:type="spellEnd"/>
      <w:r w:rsidR="00ED475C" w:rsidRPr="00ED475C">
        <w:rPr>
          <w:rFonts w:ascii="Calibri" w:hAnsi="Calibri" w:cs="Arial"/>
          <w:bCs/>
          <w:lang w:val="en"/>
        </w:rPr>
        <w:t xml:space="preserve">. The same has been developed since 2017, focusing on teaching mathematics and relating to other areas of knowledge. In addition, the activities aim to allow the movement between teaching, research and extension, from </w:t>
      </w:r>
      <w:proofErr w:type="spellStart"/>
      <w:r w:rsidR="00ED475C" w:rsidRPr="00ED475C">
        <w:rPr>
          <w:rFonts w:ascii="Calibri" w:hAnsi="Calibri" w:cs="Arial"/>
          <w:bCs/>
          <w:lang w:val="en"/>
        </w:rPr>
        <w:t>IFFar</w:t>
      </w:r>
      <w:proofErr w:type="spellEnd"/>
      <w:r w:rsidR="00ED475C" w:rsidRPr="00ED475C">
        <w:rPr>
          <w:rFonts w:ascii="Calibri" w:hAnsi="Calibri" w:cs="Arial"/>
          <w:bCs/>
          <w:lang w:val="en"/>
        </w:rPr>
        <w:t xml:space="preserve"> in line with the local community, creating several important actions for society. One of these actions aimed to bring access to technology to the community through the extension project, related to the theme Digital inclusion. In addition, the meetings and activities were organized and planned with concrete teaching materials as a pedagogical strategy. The results obtained from this action were satisfactory. As a result, there is also the exercise of social inclusion of both institutions.</w:t>
      </w:r>
    </w:p>
    <w:p w:rsidR="00674E99" w:rsidRPr="000B5A8A" w:rsidRDefault="00674E99" w:rsidP="00674E99">
      <w:pPr>
        <w:jc w:val="both"/>
        <w:rPr>
          <w:rFonts w:ascii="Calibri" w:hAnsi="Calibri" w:cs="Arial"/>
          <w:lang w:val="en-US"/>
        </w:rPr>
      </w:pPr>
      <w:r w:rsidRPr="000B5A8A">
        <w:rPr>
          <w:rFonts w:ascii="Calibri" w:hAnsi="Calibri" w:cs="Arial"/>
          <w:b/>
          <w:lang w:val="en-US"/>
        </w:rPr>
        <w:t xml:space="preserve">Keywords: </w:t>
      </w:r>
      <w:r w:rsidR="000B5A8A" w:rsidRPr="000B5A8A">
        <w:rPr>
          <w:rFonts w:ascii="Calibri" w:hAnsi="Calibri" w:cs="Arial"/>
          <w:lang w:val="en-US"/>
        </w:rPr>
        <w:br/>
        <w:t>Learning, teaching, inclusion.</w:t>
      </w:r>
    </w:p>
    <w:p w:rsidR="00EC5E43" w:rsidRPr="000B5A8A" w:rsidRDefault="00EC5E43" w:rsidP="004A073D">
      <w:pPr>
        <w:rPr>
          <w:rFonts w:ascii="Calibri" w:hAnsi="Calibri" w:cs="Arial"/>
          <w:lang w:val="en-US"/>
        </w:rPr>
      </w:pPr>
      <w:bookmarkStart w:id="0" w:name="_GoBack"/>
      <w:bookmarkEnd w:id="0"/>
    </w:p>
    <w:sectPr w:rsidR="00EC5E43" w:rsidRPr="000B5A8A" w:rsidSect="0008079D">
      <w:headerReference w:type="default" r:id="rId8"/>
      <w:footerReference w:type="default" r:id="rId9"/>
      <w:headerReference w:type="first" r:id="rId10"/>
      <w:footerReference w:type="first" r:id="rId11"/>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012" w:rsidRDefault="00253012">
      <w:r>
        <w:separator/>
      </w:r>
    </w:p>
  </w:endnote>
  <w:endnote w:type="continuationSeparator" w:id="0">
    <w:p w:rsidR="00253012" w:rsidRDefault="0025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ACC" w:rsidRPr="00CE4EE7" w:rsidRDefault="00CE4EE7" w:rsidP="0008079D">
    <w:pPr>
      <w:pStyle w:val="Rodap"/>
    </w:pPr>
    <w:r>
      <w:rPr>
        <w:rFonts w:ascii="Cambria" w:hAnsi="Cambria" w:cs="Tahoma"/>
        <w:color w:val="2E74B5"/>
        <w:szCs w:val="16"/>
      </w:rPr>
      <w:t>URI, 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proofErr w:type="gramStart"/>
    <w:r w:rsidR="0008079D">
      <w:rPr>
        <w:rFonts w:ascii="Tahoma" w:hAnsi="Tahoma" w:cs="Tahoma"/>
        <w:szCs w:val="16"/>
      </w:rPr>
      <w:t>Abril</w:t>
    </w:r>
    <w:proofErr w:type="gramEnd"/>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012" w:rsidRDefault="00253012">
      <w:r>
        <w:separator/>
      </w:r>
    </w:p>
  </w:footnote>
  <w:footnote w:type="continuationSeparator" w:id="0">
    <w:p w:rsidR="00253012" w:rsidRDefault="002530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rsidR="00850DF7" w:rsidRPr="00850DF7" w:rsidRDefault="00850DF7">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9CC" w:rsidRDefault="00C431FB"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785" cy="1190625"/>
          <wp:effectExtent l="0" t="0" r="0" b="9525"/>
          <wp:docPr id="1" name="Imagem 1"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o_artigo_ciecite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78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80F"/>
    <w:rsid w:val="000406E6"/>
    <w:rsid w:val="00042E77"/>
    <w:rsid w:val="00061AF0"/>
    <w:rsid w:val="00062C86"/>
    <w:rsid w:val="0008079D"/>
    <w:rsid w:val="00085BF4"/>
    <w:rsid w:val="000955BF"/>
    <w:rsid w:val="000B5A8A"/>
    <w:rsid w:val="000C2133"/>
    <w:rsid w:val="0011572D"/>
    <w:rsid w:val="00137B28"/>
    <w:rsid w:val="00164738"/>
    <w:rsid w:val="00172EF3"/>
    <w:rsid w:val="001763EE"/>
    <w:rsid w:val="00253012"/>
    <w:rsid w:val="00295ACA"/>
    <w:rsid w:val="002E6054"/>
    <w:rsid w:val="00314A19"/>
    <w:rsid w:val="00316DD9"/>
    <w:rsid w:val="003C68EC"/>
    <w:rsid w:val="003E4309"/>
    <w:rsid w:val="00454DB7"/>
    <w:rsid w:val="0046088D"/>
    <w:rsid w:val="00473798"/>
    <w:rsid w:val="00480567"/>
    <w:rsid w:val="004A073D"/>
    <w:rsid w:val="004A32D0"/>
    <w:rsid w:val="004C4E23"/>
    <w:rsid w:val="00557C79"/>
    <w:rsid w:val="00561474"/>
    <w:rsid w:val="00577BF9"/>
    <w:rsid w:val="00587AEE"/>
    <w:rsid w:val="005B06CF"/>
    <w:rsid w:val="005C1BF2"/>
    <w:rsid w:val="005E42DC"/>
    <w:rsid w:val="005F421E"/>
    <w:rsid w:val="006504F8"/>
    <w:rsid w:val="00654AF8"/>
    <w:rsid w:val="006659CC"/>
    <w:rsid w:val="00674E99"/>
    <w:rsid w:val="006A528A"/>
    <w:rsid w:val="006D0786"/>
    <w:rsid w:val="0076398C"/>
    <w:rsid w:val="00785F03"/>
    <w:rsid w:val="00787044"/>
    <w:rsid w:val="007E5E6E"/>
    <w:rsid w:val="00835292"/>
    <w:rsid w:val="0084226A"/>
    <w:rsid w:val="00850DF7"/>
    <w:rsid w:val="008541D7"/>
    <w:rsid w:val="00856F85"/>
    <w:rsid w:val="00862ACC"/>
    <w:rsid w:val="008803CD"/>
    <w:rsid w:val="0089080F"/>
    <w:rsid w:val="008B03D5"/>
    <w:rsid w:val="008B273B"/>
    <w:rsid w:val="008D1037"/>
    <w:rsid w:val="008F567F"/>
    <w:rsid w:val="009879FB"/>
    <w:rsid w:val="009A1C1D"/>
    <w:rsid w:val="009D1354"/>
    <w:rsid w:val="009D4E27"/>
    <w:rsid w:val="009E5D47"/>
    <w:rsid w:val="009F2079"/>
    <w:rsid w:val="00A06C8B"/>
    <w:rsid w:val="00A30832"/>
    <w:rsid w:val="00A3521D"/>
    <w:rsid w:val="00A44530"/>
    <w:rsid w:val="00A51F17"/>
    <w:rsid w:val="00A90845"/>
    <w:rsid w:val="00A91550"/>
    <w:rsid w:val="00AB5107"/>
    <w:rsid w:val="00AC0363"/>
    <w:rsid w:val="00B27322"/>
    <w:rsid w:val="00B50C0B"/>
    <w:rsid w:val="00B60B8A"/>
    <w:rsid w:val="00B6142D"/>
    <w:rsid w:val="00C431FB"/>
    <w:rsid w:val="00CC7E61"/>
    <w:rsid w:val="00CD14E3"/>
    <w:rsid w:val="00CE4EE7"/>
    <w:rsid w:val="00CF368F"/>
    <w:rsid w:val="00D14206"/>
    <w:rsid w:val="00D30156"/>
    <w:rsid w:val="00D86112"/>
    <w:rsid w:val="00DF1814"/>
    <w:rsid w:val="00DF3D2A"/>
    <w:rsid w:val="00E51E42"/>
    <w:rsid w:val="00EC5E43"/>
    <w:rsid w:val="00ED475C"/>
    <w:rsid w:val="00EE6B0C"/>
    <w:rsid w:val="00F042F6"/>
    <w:rsid w:val="00F128CB"/>
    <w:rsid w:val="00F270F2"/>
    <w:rsid w:val="00FE5E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E63FAB"/>
  <w15:docId w15:val="{389884B5-3AFF-48CC-B678-1BCE0E84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link w:val="RodapChar"/>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paragraph" w:styleId="Pr-formataoHTML">
    <w:name w:val="HTML Preformatted"/>
    <w:basedOn w:val="Normal"/>
    <w:link w:val="Pr-formataoHTMLChar"/>
    <w:uiPriority w:val="99"/>
    <w:semiHidden/>
    <w:unhideWhenUsed/>
    <w:rsid w:val="000B5A8A"/>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0B5A8A"/>
    <w:rPr>
      <w:rFonts w:ascii="Courier New" w:hAnsi="Courier New" w:cs="Courier New"/>
    </w:rPr>
  </w:style>
  <w:style w:type="paragraph" w:customStyle="1" w:styleId="Standard">
    <w:name w:val="Standard"/>
    <w:rsid w:val="00F128CB"/>
    <w:pPr>
      <w:widowControl w:val="0"/>
      <w:suppressAutoHyphens/>
      <w:autoSpaceDN w:val="0"/>
      <w:textAlignment w:val="baseline"/>
    </w:pPr>
    <w:rPr>
      <w:rFonts w:ascii="Liberation Serif" w:eastAsia="Liberation Serif" w:hAnsi="Liberation Serif" w:cs="Liberation Serif"/>
      <w:sz w:val="24"/>
      <w:szCs w:val="24"/>
      <w:lang w:eastAsia="zh-CN" w:bidi="hi-IN"/>
    </w:rPr>
  </w:style>
  <w:style w:type="paragraph" w:styleId="SemEspaamento">
    <w:name w:val="No Spacing"/>
    <w:rsid w:val="00A30832"/>
    <w:pPr>
      <w:suppressAutoHyphens/>
      <w:autoSpaceDN w:val="0"/>
      <w:textAlignment w:val="baseline"/>
    </w:pPr>
    <w:rPr>
      <w:rFonts w:ascii="Liberation Serif" w:eastAsia="Liberation Serif" w:hAnsi="Liberation Serif" w:cs="Mangal"/>
      <w:sz w:val="24"/>
      <w:szCs w:val="21"/>
      <w:lang w:eastAsia="zh-CN" w:bidi="hi-IN"/>
    </w:rPr>
  </w:style>
  <w:style w:type="character" w:customStyle="1" w:styleId="RodapChar">
    <w:name w:val="Rodapé Char"/>
    <w:basedOn w:val="Fontepargpadro"/>
    <w:link w:val="Rodap"/>
    <w:semiHidden/>
    <w:rsid w:val="00CE4E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609">
      <w:bodyDiv w:val="1"/>
      <w:marLeft w:val="0"/>
      <w:marRight w:val="0"/>
      <w:marTop w:val="0"/>
      <w:marBottom w:val="0"/>
      <w:divBdr>
        <w:top w:val="none" w:sz="0" w:space="0" w:color="auto"/>
        <w:left w:val="none" w:sz="0" w:space="0" w:color="auto"/>
        <w:bottom w:val="none" w:sz="0" w:space="0" w:color="auto"/>
        <w:right w:val="none" w:sz="0" w:space="0" w:color="auto"/>
      </w:divBdr>
    </w:div>
    <w:div w:id="72824692">
      <w:bodyDiv w:val="1"/>
      <w:marLeft w:val="0"/>
      <w:marRight w:val="0"/>
      <w:marTop w:val="0"/>
      <w:marBottom w:val="0"/>
      <w:divBdr>
        <w:top w:val="none" w:sz="0" w:space="0" w:color="auto"/>
        <w:left w:val="none" w:sz="0" w:space="0" w:color="auto"/>
        <w:bottom w:val="none" w:sz="0" w:space="0" w:color="auto"/>
        <w:right w:val="none" w:sz="0" w:space="0" w:color="auto"/>
      </w:divBdr>
    </w:div>
    <w:div w:id="414741776">
      <w:bodyDiv w:val="1"/>
      <w:marLeft w:val="0"/>
      <w:marRight w:val="0"/>
      <w:marTop w:val="0"/>
      <w:marBottom w:val="0"/>
      <w:divBdr>
        <w:top w:val="none" w:sz="0" w:space="0" w:color="auto"/>
        <w:left w:val="none" w:sz="0" w:space="0" w:color="auto"/>
        <w:bottom w:val="none" w:sz="0" w:space="0" w:color="auto"/>
        <w:right w:val="none" w:sz="0" w:space="0" w:color="auto"/>
      </w:divBdr>
    </w:div>
    <w:div w:id="440691642">
      <w:bodyDiv w:val="1"/>
      <w:marLeft w:val="0"/>
      <w:marRight w:val="0"/>
      <w:marTop w:val="0"/>
      <w:marBottom w:val="0"/>
      <w:divBdr>
        <w:top w:val="none" w:sz="0" w:space="0" w:color="auto"/>
        <w:left w:val="none" w:sz="0" w:space="0" w:color="auto"/>
        <w:bottom w:val="none" w:sz="0" w:space="0" w:color="auto"/>
        <w:right w:val="none" w:sz="0" w:space="0" w:color="auto"/>
      </w:divBdr>
    </w:div>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937910228">
      <w:bodyDiv w:val="1"/>
      <w:marLeft w:val="0"/>
      <w:marRight w:val="0"/>
      <w:marTop w:val="0"/>
      <w:marBottom w:val="0"/>
      <w:divBdr>
        <w:top w:val="none" w:sz="0" w:space="0" w:color="auto"/>
        <w:left w:val="none" w:sz="0" w:space="0" w:color="auto"/>
        <w:bottom w:val="none" w:sz="0" w:space="0" w:color="auto"/>
        <w:right w:val="none" w:sz="0" w:space="0" w:color="auto"/>
      </w:divBdr>
    </w:div>
    <w:div w:id="975522636">
      <w:bodyDiv w:val="1"/>
      <w:marLeft w:val="0"/>
      <w:marRight w:val="0"/>
      <w:marTop w:val="0"/>
      <w:marBottom w:val="0"/>
      <w:divBdr>
        <w:top w:val="none" w:sz="0" w:space="0" w:color="auto"/>
        <w:left w:val="none" w:sz="0" w:space="0" w:color="auto"/>
        <w:bottom w:val="none" w:sz="0" w:space="0" w:color="auto"/>
        <w:right w:val="none" w:sz="0" w:space="0" w:color="auto"/>
      </w:divBdr>
    </w:div>
    <w:div w:id="1227187122">
      <w:bodyDiv w:val="1"/>
      <w:marLeft w:val="0"/>
      <w:marRight w:val="0"/>
      <w:marTop w:val="0"/>
      <w:marBottom w:val="0"/>
      <w:divBdr>
        <w:top w:val="none" w:sz="0" w:space="0" w:color="auto"/>
        <w:left w:val="none" w:sz="0" w:space="0" w:color="auto"/>
        <w:bottom w:val="none" w:sz="0" w:space="0" w:color="auto"/>
        <w:right w:val="none" w:sz="0" w:space="0" w:color="auto"/>
      </w:divBdr>
    </w:div>
    <w:div w:id="1317683989">
      <w:bodyDiv w:val="1"/>
      <w:marLeft w:val="0"/>
      <w:marRight w:val="0"/>
      <w:marTop w:val="0"/>
      <w:marBottom w:val="0"/>
      <w:divBdr>
        <w:top w:val="none" w:sz="0" w:space="0" w:color="auto"/>
        <w:left w:val="none" w:sz="0" w:space="0" w:color="auto"/>
        <w:bottom w:val="none" w:sz="0" w:space="0" w:color="auto"/>
        <w:right w:val="none" w:sz="0" w:space="0" w:color="auto"/>
      </w:divBdr>
    </w:div>
    <w:div w:id="1396902288">
      <w:bodyDiv w:val="1"/>
      <w:marLeft w:val="0"/>
      <w:marRight w:val="0"/>
      <w:marTop w:val="0"/>
      <w:marBottom w:val="0"/>
      <w:divBdr>
        <w:top w:val="none" w:sz="0" w:space="0" w:color="auto"/>
        <w:left w:val="none" w:sz="0" w:space="0" w:color="auto"/>
        <w:bottom w:val="none" w:sz="0" w:space="0" w:color="auto"/>
        <w:right w:val="none" w:sz="0" w:space="0" w:color="auto"/>
      </w:divBdr>
    </w:div>
    <w:div w:id="1537042953">
      <w:bodyDiv w:val="1"/>
      <w:marLeft w:val="0"/>
      <w:marRight w:val="0"/>
      <w:marTop w:val="0"/>
      <w:marBottom w:val="0"/>
      <w:divBdr>
        <w:top w:val="none" w:sz="0" w:space="0" w:color="auto"/>
        <w:left w:val="none" w:sz="0" w:space="0" w:color="auto"/>
        <w:bottom w:val="none" w:sz="0" w:space="0" w:color="auto"/>
        <w:right w:val="none" w:sz="0" w:space="0" w:color="auto"/>
      </w:divBdr>
    </w:div>
    <w:div w:id="1540505620">
      <w:bodyDiv w:val="1"/>
      <w:marLeft w:val="0"/>
      <w:marRight w:val="0"/>
      <w:marTop w:val="0"/>
      <w:marBottom w:val="0"/>
      <w:divBdr>
        <w:top w:val="none" w:sz="0" w:space="0" w:color="auto"/>
        <w:left w:val="none" w:sz="0" w:space="0" w:color="auto"/>
        <w:bottom w:val="none" w:sz="0" w:space="0" w:color="auto"/>
        <w:right w:val="none" w:sz="0" w:space="0" w:color="auto"/>
      </w:divBdr>
    </w:div>
    <w:div w:id="1756511625">
      <w:bodyDiv w:val="1"/>
      <w:marLeft w:val="0"/>
      <w:marRight w:val="0"/>
      <w:marTop w:val="0"/>
      <w:marBottom w:val="0"/>
      <w:divBdr>
        <w:top w:val="none" w:sz="0" w:space="0" w:color="auto"/>
        <w:left w:val="none" w:sz="0" w:space="0" w:color="auto"/>
        <w:bottom w:val="none" w:sz="0" w:space="0" w:color="auto"/>
        <w:right w:val="none" w:sz="0" w:space="0" w:color="auto"/>
      </w:divBdr>
    </w:div>
    <w:div w:id="1863397388">
      <w:bodyDiv w:val="1"/>
      <w:marLeft w:val="0"/>
      <w:marRight w:val="0"/>
      <w:marTop w:val="0"/>
      <w:marBottom w:val="0"/>
      <w:divBdr>
        <w:top w:val="none" w:sz="0" w:space="0" w:color="auto"/>
        <w:left w:val="none" w:sz="0" w:space="0" w:color="auto"/>
        <w:bottom w:val="none" w:sz="0" w:space="0" w:color="auto"/>
        <w:right w:val="none" w:sz="0" w:space="0" w:color="auto"/>
      </w:divBdr>
    </w:div>
    <w:div w:id="1991329647">
      <w:bodyDiv w:val="1"/>
      <w:marLeft w:val="0"/>
      <w:marRight w:val="0"/>
      <w:marTop w:val="0"/>
      <w:marBottom w:val="0"/>
      <w:divBdr>
        <w:top w:val="none" w:sz="0" w:space="0" w:color="auto"/>
        <w:left w:val="none" w:sz="0" w:space="0" w:color="auto"/>
        <w:bottom w:val="none" w:sz="0" w:space="0" w:color="auto"/>
        <w:right w:val="none" w:sz="0" w:space="0" w:color="auto"/>
      </w:divBdr>
    </w:div>
    <w:div w:id="1995987044">
      <w:bodyDiv w:val="1"/>
      <w:marLeft w:val="0"/>
      <w:marRight w:val="0"/>
      <w:marTop w:val="0"/>
      <w:marBottom w:val="0"/>
      <w:divBdr>
        <w:top w:val="none" w:sz="0" w:space="0" w:color="auto"/>
        <w:left w:val="none" w:sz="0" w:space="0" w:color="auto"/>
        <w:bottom w:val="none" w:sz="0" w:space="0" w:color="auto"/>
        <w:right w:val="none" w:sz="0" w:space="0" w:color="auto"/>
      </w:divBdr>
    </w:div>
    <w:div w:id="1996495651">
      <w:bodyDiv w:val="1"/>
      <w:marLeft w:val="0"/>
      <w:marRight w:val="0"/>
      <w:marTop w:val="0"/>
      <w:marBottom w:val="0"/>
      <w:divBdr>
        <w:top w:val="none" w:sz="0" w:space="0" w:color="auto"/>
        <w:left w:val="none" w:sz="0" w:space="0" w:color="auto"/>
        <w:bottom w:val="none" w:sz="0" w:space="0" w:color="auto"/>
        <w:right w:val="none" w:sz="0" w:space="0" w:color="auto"/>
      </w:divBdr>
    </w:div>
    <w:div w:id="20465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7D206-B210-4C44-8BCF-6F6C2FE9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454</Words>
  <Characters>2453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Marina Cassel Fontoura</cp:lastModifiedBy>
  <cp:revision>5</cp:revision>
  <cp:lastPrinted>2015-02-20T10:19:00Z</cp:lastPrinted>
  <dcterms:created xsi:type="dcterms:W3CDTF">2020-07-03T18:56:00Z</dcterms:created>
  <dcterms:modified xsi:type="dcterms:W3CDTF">2020-07-20T17:30:00Z</dcterms:modified>
</cp:coreProperties>
</file>