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1FF" w:rsidRDefault="004E6551">
      <w:pPr>
        <w:widowControl w:val="0"/>
        <w:pBdr>
          <w:top w:val="nil"/>
          <w:left w:val="nil"/>
          <w:bottom w:val="nil"/>
          <w:right w:val="nil"/>
          <w:between w:val="nil"/>
        </w:pBdr>
        <w:spacing w:before="4" w:after="6"/>
        <w:ind w:left="1" w:hanging="3"/>
        <w:jc w:val="center"/>
        <w:rPr>
          <w:rFonts w:ascii="Gambria" w:eastAsia="Gambria" w:hAnsi="Gambria" w:cs="Gambria"/>
          <w:color w:val="000000"/>
        </w:rPr>
      </w:pPr>
      <w:r>
        <w:rPr>
          <w:rFonts w:ascii="Gambria" w:eastAsia="Gambria" w:hAnsi="Gambria" w:cs="Gambria"/>
          <w:b/>
          <w:color w:val="000000"/>
          <w:sz w:val="28"/>
          <w:szCs w:val="28"/>
        </w:rPr>
        <w:t xml:space="preserve">A HISTOLOGIA NO ENSINO DE BIOLOGIA: ANALISANDO </w:t>
      </w:r>
      <w:r>
        <w:rPr>
          <w:rFonts w:ascii="Gambria" w:eastAsia="Gambria" w:hAnsi="Gambria" w:cs="Gambria"/>
          <w:b/>
          <w:sz w:val="28"/>
          <w:szCs w:val="28"/>
        </w:rPr>
        <w:t>LIVROS DIDÁTICOS DE BIOLOGIA RECOMENDADOS PELO PNLEM (2007 A 2015)</w:t>
      </w:r>
    </w:p>
    <w:p w:rsidR="008211FF" w:rsidRDefault="004E6551">
      <w:pPr>
        <w:pBdr>
          <w:top w:val="nil"/>
          <w:left w:val="nil"/>
          <w:bottom w:val="nil"/>
          <w:right w:val="nil"/>
          <w:between w:val="nil"/>
        </w:pBdr>
        <w:tabs>
          <w:tab w:val="left" w:pos="3195"/>
        </w:tabs>
        <w:spacing w:line="240" w:lineRule="auto"/>
        <w:ind w:left="0" w:hanging="2"/>
        <w:rPr>
          <w:rFonts w:ascii="Arial" w:eastAsia="Arial" w:hAnsi="Arial" w:cs="Arial"/>
          <w:b/>
          <w:color w:val="000000"/>
        </w:rPr>
      </w:pPr>
      <w:r>
        <w:rPr>
          <w:rFonts w:ascii="Arial" w:eastAsia="Arial" w:hAnsi="Arial" w:cs="Arial"/>
          <w:b/>
          <w:color w:val="000000"/>
        </w:rPr>
        <w:tab/>
      </w:r>
    </w:p>
    <w:p w:rsidR="008211FF" w:rsidRDefault="004E6551">
      <w:pPr>
        <w:ind w:left="0" w:hanging="2"/>
        <w:jc w:val="center"/>
        <w:rPr>
          <w:rFonts w:ascii="Calibri" w:eastAsia="Calibri" w:hAnsi="Calibri" w:cs="Calibri"/>
          <w:vertAlign w:val="superscript"/>
        </w:rPr>
      </w:pPr>
      <w:r>
        <w:rPr>
          <w:rFonts w:ascii="Calibri" w:eastAsia="Calibri" w:hAnsi="Calibri" w:cs="Calibri"/>
          <w:b/>
        </w:rPr>
        <w:t xml:space="preserve">Andressa </w:t>
      </w:r>
      <w:proofErr w:type="spellStart"/>
      <w:r>
        <w:rPr>
          <w:rFonts w:ascii="Calibri" w:eastAsia="Calibri" w:hAnsi="Calibri" w:cs="Calibri"/>
          <w:b/>
        </w:rPr>
        <w:t>Corcete</w:t>
      </w:r>
      <w:proofErr w:type="spellEnd"/>
      <w:r>
        <w:rPr>
          <w:rFonts w:ascii="Calibri" w:eastAsia="Calibri" w:hAnsi="Calibri" w:cs="Calibri"/>
          <w:b/>
        </w:rPr>
        <w:t xml:space="preserve"> Hartmann</w:t>
      </w:r>
      <w:r>
        <w:rPr>
          <w:rFonts w:ascii="Calibri" w:eastAsia="Calibri" w:hAnsi="Calibri" w:cs="Calibri"/>
          <w:b/>
          <w:vertAlign w:val="superscript"/>
        </w:rPr>
        <w:t>1</w:t>
      </w:r>
      <w:r>
        <w:rPr>
          <w:rFonts w:ascii="Calibri" w:eastAsia="Calibri" w:hAnsi="Calibri" w:cs="Calibri"/>
          <w:b/>
        </w:rPr>
        <w:t xml:space="preserve">, </w:t>
      </w:r>
      <w:r>
        <w:rPr>
          <w:rFonts w:ascii="Calibri" w:eastAsia="Calibri" w:hAnsi="Calibri" w:cs="Calibri"/>
          <w:b/>
          <w:color w:val="000000"/>
        </w:rPr>
        <w:t xml:space="preserve">Tainá </w:t>
      </w:r>
      <w:proofErr w:type="spellStart"/>
      <w:r>
        <w:rPr>
          <w:rFonts w:ascii="Calibri" w:eastAsia="Calibri" w:hAnsi="Calibri" w:cs="Calibri"/>
          <w:b/>
          <w:color w:val="000000"/>
        </w:rPr>
        <w:t>Griep</w:t>
      </w:r>
      <w:proofErr w:type="spellEnd"/>
      <w:r>
        <w:rPr>
          <w:rFonts w:ascii="Calibri" w:eastAsia="Calibri" w:hAnsi="Calibri" w:cs="Calibri"/>
          <w:b/>
          <w:color w:val="000000"/>
        </w:rPr>
        <w:t xml:space="preserve"> Maronn</w:t>
      </w:r>
      <w:r>
        <w:rPr>
          <w:rFonts w:ascii="Calibri" w:eastAsia="Calibri" w:hAnsi="Calibri" w:cs="Calibri"/>
          <w:b/>
          <w:color w:val="000000"/>
          <w:vertAlign w:val="superscript"/>
        </w:rPr>
        <w:t>2</w:t>
      </w:r>
      <w:r>
        <w:rPr>
          <w:rFonts w:ascii="Calibri" w:eastAsia="Calibri" w:hAnsi="Calibri" w:cs="Calibri"/>
          <w:b/>
          <w:color w:val="000000"/>
        </w:rPr>
        <w:t xml:space="preserve">, </w:t>
      </w:r>
      <w:r>
        <w:rPr>
          <w:rFonts w:ascii="Calibri" w:eastAsia="Calibri" w:hAnsi="Calibri" w:cs="Calibri"/>
          <w:b/>
        </w:rPr>
        <w:t>Erica do Espírito Santo Hermel</w:t>
      </w:r>
      <w:r>
        <w:rPr>
          <w:rFonts w:ascii="Calibri" w:eastAsia="Calibri" w:hAnsi="Calibri" w:cs="Calibri"/>
          <w:b/>
          <w:vertAlign w:val="superscript"/>
        </w:rPr>
        <w:t>3</w:t>
      </w:r>
    </w:p>
    <w:p w:rsidR="008211FF" w:rsidRDefault="008211FF">
      <w:pPr>
        <w:ind w:left="0" w:hanging="2"/>
        <w:jc w:val="center"/>
        <w:rPr>
          <w:rFonts w:ascii="Calibri" w:eastAsia="Calibri" w:hAnsi="Calibri" w:cs="Calibri"/>
          <w:sz w:val="20"/>
          <w:szCs w:val="20"/>
        </w:rPr>
      </w:pPr>
    </w:p>
    <w:p w:rsidR="008211FF" w:rsidRDefault="004E6551">
      <w:pPr>
        <w:pBdr>
          <w:top w:val="nil"/>
          <w:left w:val="nil"/>
          <w:bottom w:val="nil"/>
          <w:right w:val="nil"/>
          <w:between w:val="nil"/>
        </w:pBdr>
        <w:ind w:left="0" w:hanging="2"/>
        <w:jc w:val="center"/>
        <w:rPr>
          <w:rFonts w:ascii="Calibri" w:eastAsia="Calibri" w:hAnsi="Calibri" w:cs="Calibri"/>
          <w:sz w:val="20"/>
          <w:szCs w:val="20"/>
        </w:rPr>
      </w:pPr>
      <w:r>
        <w:rPr>
          <w:rFonts w:ascii="Calibri" w:eastAsia="Calibri" w:hAnsi="Calibri" w:cs="Calibri"/>
          <w:sz w:val="20"/>
          <w:szCs w:val="20"/>
          <w:vertAlign w:val="superscript"/>
        </w:rPr>
        <w:t>1</w:t>
      </w:r>
      <w:r>
        <w:rPr>
          <w:rFonts w:ascii="Calibri" w:eastAsia="Calibri" w:hAnsi="Calibri" w:cs="Calibri"/>
          <w:sz w:val="20"/>
          <w:szCs w:val="20"/>
        </w:rPr>
        <w:t xml:space="preserve">Universidade Federal da Fronteira Sul - </w:t>
      </w:r>
      <w:r>
        <w:rPr>
          <w:rFonts w:ascii="Calibri" w:eastAsia="Calibri" w:hAnsi="Calibri" w:cs="Calibri"/>
          <w:i/>
          <w:sz w:val="20"/>
          <w:szCs w:val="20"/>
        </w:rPr>
        <w:t>Campus</w:t>
      </w:r>
      <w:r>
        <w:rPr>
          <w:rFonts w:ascii="Calibri" w:eastAsia="Calibri" w:hAnsi="Calibri" w:cs="Calibri"/>
          <w:sz w:val="20"/>
          <w:szCs w:val="20"/>
        </w:rPr>
        <w:t xml:space="preserve"> Cerro Largo, </w:t>
      </w:r>
      <w:hyperlink r:id="rId7">
        <w:r>
          <w:rPr>
            <w:rFonts w:ascii="Calibri" w:eastAsia="Calibri" w:hAnsi="Calibri" w:cs="Calibri"/>
            <w:color w:val="000000"/>
            <w:sz w:val="20"/>
            <w:szCs w:val="20"/>
          </w:rPr>
          <w:t>Andressahartmann06@gmail.com</w:t>
        </w:r>
      </w:hyperlink>
    </w:p>
    <w:p w:rsidR="008211FF" w:rsidRDefault="004E6551">
      <w:pPr>
        <w:pBdr>
          <w:top w:val="nil"/>
          <w:left w:val="nil"/>
          <w:bottom w:val="nil"/>
          <w:right w:val="nil"/>
          <w:between w:val="nil"/>
        </w:pBdr>
        <w:ind w:left="0" w:hanging="2"/>
        <w:jc w:val="center"/>
        <w:rPr>
          <w:rFonts w:ascii="Calibri" w:eastAsia="Calibri" w:hAnsi="Calibri" w:cs="Calibri"/>
          <w:sz w:val="20"/>
          <w:szCs w:val="20"/>
        </w:rPr>
      </w:pPr>
      <w:r>
        <w:rPr>
          <w:rFonts w:ascii="Calibri" w:eastAsia="Calibri" w:hAnsi="Calibri" w:cs="Calibri"/>
          <w:sz w:val="20"/>
          <w:szCs w:val="20"/>
          <w:vertAlign w:val="superscript"/>
        </w:rPr>
        <w:t>2</w:t>
      </w:r>
      <w:r>
        <w:rPr>
          <w:rFonts w:ascii="Calibri" w:eastAsia="Calibri" w:hAnsi="Calibri" w:cs="Calibri"/>
          <w:sz w:val="20"/>
          <w:szCs w:val="20"/>
        </w:rPr>
        <w:t xml:space="preserve">Universidade Federal da Fronteira Sul - </w:t>
      </w:r>
      <w:r>
        <w:rPr>
          <w:rFonts w:ascii="Calibri" w:eastAsia="Calibri" w:hAnsi="Calibri" w:cs="Calibri"/>
          <w:i/>
          <w:sz w:val="20"/>
          <w:szCs w:val="20"/>
        </w:rPr>
        <w:t>Campus</w:t>
      </w:r>
      <w:r>
        <w:rPr>
          <w:rFonts w:ascii="Calibri" w:eastAsia="Calibri" w:hAnsi="Calibri" w:cs="Calibri"/>
          <w:sz w:val="20"/>
          <w:szCs w:val="20"/>
        </w:rPr>
        <w:t xml:space="preserve"> Cerro Largo, </w:t>
      </w:r>
      <w:hyperlink r:id="rId8">
        <w:r>
          <w:rPr>
            <w:rFonts w:ascii="Calibri" w:eastAsia="Calibri" w:hAnsi="Calibri" w:cs="Calibri"/>
            <w:color w:val="000000"/>
            <w:sz w:val="20"/>
            <w:szCs w:val="20"/>
            <w:highlight w:val="white"/>
          </w:rPr>
          <w:t>taina.maronn7@gmail.com</w:t>
        </w:r>
      </w:hyperlink>
    </w:p>
    <w:p w:rsidR="008211FF" w:rsidRDefault="004E6551">
      <w:pPr>
        <w:pBdr>
          <w:top w:val="nil"/>
          <w:left w:val="nil"/>
          <w:bottom w:val="nil"/>
          <w:right w:val="nil"/>
          <w:between w:val="nil"/>
        </w:pBdr>
        <w:ind w:left="0" w:hanging="2"/>
        <w:jc w:val="center"/>
        <w:rPr>
          <w:rFonts w:ascii="Calibri" w:eastAsia="Calibri" w:hAnsi="Calibri" w:cs="Calibri"/>
          <w:sz w:val="20"/>
          <w:szCs w:val="20"/>
          <w:vertAlign w:val="superscript"/>
        </w:rPr>
      </w:pPr>
      <w:r>
        <w:rPr>
          <w:rFonts w:ascii="Calibri" w:eastAsia="Calibri" w:hAnsi="Calibri" w:cs="Calibri"/>
          <w:sz w:val="20"/>
          <w:szCs w:val="20"/>
          <w:vertAlign w:val="superscript"/>
        </w:rPr>
        <w:t>3</w:t>
      </w:r>
      <w:r>
        <w:rPr>
          <w:rFonts w:ascii="Calibri" w:eastAsia="Calibri" w:hAnsi="Calibri" w:cs="Calibri"/>
          <w:sz w:val="20"/>
          <w:szCs w:val="20"/>
        </w:rPr>
        <w:t xml:space="preserve">Universidade Federal da Fronteira Sul - </w:t>
      </w:r>
      <w:r>
        <w:rPr>
          <w:rFonts w:ascii="Calibri" w:eastAsia="Calibri" w:hAnsi="Calibri" w:cs="Calibri"/>
          <w:i/>
          <w:sz w:val="20"/>
          <w:szCs w:val="20"/>
        </w:rPr>
        <w:t>Campus</w:t>
      </w:r>
      <w:r>
        <w:rPr>
          <w:rFonts w:ascii="Calibri" w:eastAsia="Calibri" w:hAnsi="Calibri" w:cs="Calibri"/>
          <w:sz w:val="20"/>
          <w:szCs w:val="20"/>
        </w:rPr>
        <w:t xml:space="preserve"> Cerro Largo, </w:t>
      </w:r>
      <w:hyperlink r:id="rId9">
        <w:r>
          <w:rPr>
            <w:rFonts w:ascii="Calibri" w:eastAsia="Calibri" w:hAnsi="Calibri" w:cs="Calibri"/>
            <w:sz w:val="20"/>
            <w:szCs w:val="20"/>
            <w:highlight w:val="white"/>
          </w:rPr>
          <w:t>ericahermel@uffs.edu.br</w:t>
        </w:r>
      </w:hyperlink>
    </w:p>
    <w:p w:rsidR="008211FF" w:rsidRDefault="008211FF">
      <w:pPr>
        <w:pBdr>
          <w:top w:val="nil"/>
          <w:left w:val="nil"/>
          <w:bottom w:val="nil"/>
          <w:right w:val="nil"/>
          <w:between w:val="nil"/>
        </w:pBdr>
        <w:ind w:left="0" w:hanging="2"/>
        <w:jc w:val="center"/>
        <w:rPr>
          <w:rFonts w:ascii="Calibri" w:eastAsia="Calibri" w:hAnsi="Calibri" w:cs="Calibri"/>
          <w:color w:val="000000"/>
          <w:sz w:val="20"/>
          <w:szCs w:val="20"/>
        </w:rPr>
      </w:pPr>
    </w:p>
    <w:p w:rsidR="008211FF" w:rsidRDefault="004E6551">
      <w:pPr>
        <w:ind w:left="0" w:hanging="2"/>
        <w:jc w:val="both"/>
        <w:rPr>
          <w:rFonts w:ascii="Calibri" w:eastAsia="Calibri" w:hAnsi="Calibri" w:cs="Calibri"/>
          <w:color w:val="4F81BD"/>
          <w:sz w:val="16"/>
          <w:szCs w:val="16"/>
        </w:rPr>
      </w:pPr>
      <w:r>
        <w:rPr>
          <w:rFonts w:ascii="Calibri" w:eastAsia="Calibri" w:hAnsi="Calibri" w:cs="Calibri"/>
          <w:b/>
        </w:rPr>
        <w:t xml:space="preserve">RESUMO: </w:t>
      </w:r>
      <w:r>
        <w:rPr>
          <w:rFonts w:ascii="Calibri" w:eastAsia="Calibri" w:hAnsi="Calibri" w:cs="Calibri"/>
          <w:highlight w:val="white"/>
        </w:rPr>
        <w:t xml:space="preserve">A Histologia é o estudo dos tecidos, sendo fundamental para entendermos a função e a composição dos órgãos e sistemas do corpo humano.  Esta pesquisa teve como objetivo estudar o conteúdo de Histologia em 9 Livros didáticos de Biologia recomendados pelo PNLEM de 2007 a 2015, sendo considerados como parâmetros: adequação à série, clareza do texto, nível de atualização do texto, grau de coerência entre as informações apresentadas, existência de textos complementares, e critérios como fraco, regular, bom, e excelente. </w:t>
      </w:r>
      <w:r>
        <w:rPr>
          <w:rFonts w:ascii="Calibri" w:eastAsia="Calibri" w:hAnsi="Calibri" w:cs="Calibri"/>
        </w:rPr>
        <w:t>Podemos vislumbrar que o conteúdo de Histologia nos livros é adequado às séries, apresentando textos claros e concisos, não induzindo a interpretações incorretas quanto ao conteúdo, possuindo um bom grau de coerência e integração entre as informações apresentadas.</w:t>
      </w:r>
      <w:r>
        <w:rPr>
          <w:rFonts w:ascii="Calibri" w:eastAsia="Calibri" w:hAnsi="Calibri" w:cs="Calibri"/>
          <w:highlight w:val="white"/>
        </w:rPr>
        <w:t xml:space="preserve"> </w:t>
      </w:r>
    </w:p>
    <w:p w:rsidR="008211FF" w:rsidRPr="00AB7E39" w:rsidRDefault="004E6551">
      <w:pPr>
        <w:spacing w:after="120"/>
        <w:ind w:left="0" w:hanging="2"/>
        <w:jc w:val="both"/>
        <w:rPr>
          <w:rFonts w:ascii="Calibri" w:eastAsia="Calibri" w:hAnsi="Calibri" w:cs="Calibri"/>
          <w:lang w:val="en-US"/>
        </w:rPr>
      </w:pPr>
      <w:r>
        <w:rPr>
          <w:rFonts w:ascii="Calibri" w:eastAsia="Calibri" w:hAnsi="Calibri" w:cs="Calibri"/>
          <w:b/>
        </w:rPr>
        <w:t xml:space="preserve">Palavras Chaves: </w:t>
      </w:r>
      <w:r>
        <w:rPr>
          <w:rFonts w:ascii="Calibri" w:eastAsia="Calibri" w:hAnsi="Calibri" w:cs="Calibri"/>
        </w:rPr>
        <w:t>Currículo</w:t>
      </w:r>
      <w:r>
        <w:rPr>
          <w:rFonts w:ascii="Calibri" w:eastAsia="Calibri" w:hAnsi="Calibri" w:cs="Calibri"/>
          <w:b/>
        </w:rPr>
        <w:t xml:space="preserve">. </w:t>
      </w:r>
      <w:r>
        <w:rPr>
          <w:rFonts w:ascii="Calibri" w:eastAsia="Calibri" w:hAnsi="Calibri" w:cs="Calibri"/>
        </w:rPr>
        <w:t xml:space="preserve">Recurso didático. </w:t>
      </w:r>
      <w:r w:rsidRPr="00AB7E39">
        <w:rPr>
          <w:rFonts w:ascii="Calibri" w:eastAsia="Calibri" w:hAnsi="Calibri" w:cs="Calibri"/>
          <w:lang w:val="en-US"/>
        </w:rPr>
        <w:t>Linguagem verbal</w:t>
      </w:r>
      <w:r w:rsidRPr="00AB7E39">
        <w:rPr>
          <w:rFonts w:ascii="Calibri" w:eastAsia="Calibri" w:hAnsi="Calibri" w:cs="Calibri"/>
          <w:b/>
          <w:lang w:val="en-US"/>
        </w:rPr>
        <w:t>.</w:t>
      </w:r>
    </w:p>
    <w:p w:rsidR="008211FF" w:rsidRPr="000D658F" w:rsidRDefault="004E655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rFonts w:ascii="Calibri" w:eastAsia="Calibri" w:hAnsi="Calibri" w:cs="Calibri"/>
          <w:color w:val="222222"/>
          <w:sz w:val="42"/>
          <w:szCs w:val="42"/>
          <w:lang w:val="en-US"/>
        </w:rPr>
      </w:pPr>
      <w:r w:rsidRPr="000D658F">
        <w:rPr>
          <w:rFonts w:ascii="Calibri" w:eastAsia="Calibri" w:hAnsi="Calibri" w:cs="Calibri"/>
          <w:b/>
          <w:color w:val="000000"/>
          <w:lang w:val="en-US"/>
        </w:rPr>
        <w:t>ABSTRACT:</w:t>
      </w:r>
      <w:r w:rsidRPr="000D658F">
        <w:rPr>
          <w:rFonts w:ascii="Calibri" w:eastAsia="Calibri" w:hAnsi="Calibri" w:cs="Calibri"/>
          <w:b/>
          <w:color w:val="000000"/>
          <w:sz w:val="20"/>
          <w:szCs w:val="20"/>
          <w:lang w:val="en-US"/>
        </w:rPr>
        <w:t xml:space="preserve"> </w:t>
      </w:r>
      <w:r w:rsidRPr="000D658F">
        <w:rPr>
          <w:rFonts w:ascii="Calibri" w:eastAsia="Calibri" w:hAnsi="Calibri" w:cs="Calibri"/>
          <w:color w:val="000000"/>
          <w:lang w:val="en-US"/>
        </w:rPr>
        <w:t>Histology is the study of tissues, being fundamental to understand the function and composition of the organs and systems of the human body. This research aimed to study the content of Histology in 9 Biology textbooks recommended by PNLEM from 2007 to 2015, being considered as parameters: adequacy to the series, clarity of the text, level of updating of the text, degree of coherence between the information presented, existence of complementary texts, and criteria such as weak, regular, good, and excellent. We can see that the Histology content in the books is suitable for the series, presenting clear and concise texts, not inducing incorrect interpretations regarding the content, having a good degree of coherence and integration between the information presented.</w:t>
      </w:r>
    </w:p>
    <w:p w:rsidR="008211FF" w:rsidRPr="000D658F" w:rsidRDefault="004E6551">
      <w:pPr>
        <w:ind w:left="0" w:hanging="2"/>
        <w:rPr>
          <w:rFonts w:ascii="Calibri" w:eastAsia="Calibri" w:hAnsi="Calibri" w:cs="Calibri"/>
          <w:lang w:val="en-US"/>
        </w:rPr>
      </w:pPr>
      <w:r w:rsidRPr="000D658F">
        <w:rPr>
          <w:rFonts w:ascii="Calibri" w:eastAsia="Calibri" w:hAnsi="Calibri" w:cs="Calibri"/>
          <w:b/>
          <w:lang w:val="en-US"/>
        </w:rPr>
        <w:t xml:space="preserve">Keywords: </w:t>
      </w:r>
      <w:r w:rsidRPr="000D658F">
        <w:rPr>
          <w:rFonts w:ascii="Calibri" w:eastAsia="Calibri" w:hAnsi="Calibri" w:cs="Calibri"/>
          <w:lang w:val="en-US"/>
        </w:rPr>
        <w:t>Curriculum. Didactic resource. Verbal language.</w:t>
      </w:r>
    </w:p>
    <w:p w:rsidR="008211FF" w:rsidRPr="000D658F" w:rsidRDefault="008211FF">
      <w:pPr>
        <w:ind w:left="0" w:hanging="2"/>
        <w:rPr>
          <w:rFonts w:ascii="Calibri" w:eastAsia="Calibri" w:hAnsi="Calibri" w:cs="Calibri"/>
          <w:lang w:val="en-US"/>
        </w:rPr>
      </w:pPr>
    </w:p>
    <w:sectPr w:rsidR="008211FF" w:rsidRPr="000D658F">
      <w:headerReference w:type="even" r:id="rId10"/>
      <w:headerReference w:type="default" r:id="rId11"/>
      <w:footerReference w:type="even" r:id="rId12"/>
      <w:footerReference w:type="default" r:id="rId13"/>
      <w:headerReference w:type="first" r:id="rId14"/>
      <w:footerReference w:type="first" r:id="rId15"/>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076" w:rsidRDefault="00DB4076">
      <w:pPr>
        <w:spacing w:line="240" w:lineRule="auto"/>
        <w:ind w:left="0" w:hanging="2"/>
      </w:pPr>
      <w:r>
        <w:separator/>
      </w:r>
    </w:p>
  </w:endnote>
  <w:endnote w:type="continuationSeparator" w:id="0">
    <w:p w:rsidR="00DB4076" w:rsidRDefault="00DB407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ambria">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E39" w:rsidRDefault="00AB7E39">
    <w:pPr>
      <w:pStyle w:val="Rodap"/>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551" w:rsidRPr="00AB7E39" w:rsidRDefault="00AB7E39" w:rsidP="00AB7E39">
    <w:pPr>
      <w:pStyle w:val="Rodap"/>
      <w:ind w:left="0" w:hanging="2"/>
      <w:rPr>
        <w:position w:val="0"/>
      </w:rPr>
    </w:pPr>
    <w:r>
      <w:rPr>
        <w:rFonts w:ascii="Cambria" w:hAnsi="Cambria" w:cs="Tahoma"/>
        <w:color w:val="2E74B5"/>
        <w:szCs w:val="16"/>
      </w:rPr>
      <w:t xml:space="preserve">URI, 14-15 de setembro de </w:t>
    </w:r>
    <w:r>
      <w:rPr>
        <w:rFonts w:ascii="Cambria" w:hAnsi="Cambria" w:cs="Tahoma"/>
        <w:color w:val="2E74B5"/>
        <w:szCs w:val="16"/>
      </w:rPr>
      <w:t>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551" w:rsidRDefault="004E6551">
    <w:pPr>
      <w:pBdr>
        <w:top w:val="nil"/>
        <w:left w:val="nil"/>
        <w:bottom w:val="nil"/>
        <w:right w:val="nil"/>
        <w:between w:val="nil"/>
      </w:pBdr>
      <w:spacing w:line="240" w:lineRule="auto"/>
      <w:ind w:left="0" w:hanging="2"/>
      <w:rPr>
        <w:rFonts w:ascii="Tahoma" w:eastAsia="Tahoma" w:hAnsi="Tahoma" w:cs="Tahoma"/>
        <w:color w:val="000000"/>
      </w:rPr>
    </w:pPr>
    <w:r>
      <w:rPr>
        <w:rFonts w:ascii="Tahoma" w:eastAsia="Tahoma" w:hAnsi="Tahoma" w:cs="Tahoma"/>
        <w:color w:val="000000"/>
      </w:rPr>
      <w:t>URI, 15-17 de Abril de 2020                                   Santo Ângelo – RS – Brasil.</w:t>
    </w:r>
  </w:p>
  <w:p w:rsidR="004E6551" w:rsidRDefault="004E6551">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076" w:rsidRDefault="00DB4076">
      <w:pPr>
        <w:spacing w:line="240" w:lineRule="auto"/>
        <w:ind w:left="0" w:hanging="2"/>
      </w:pPr>
      <w:r>
        <w:separator/>
      </w:r>
    </w:p>
  </w:footnote>
  <w:footnote w:type="continuationSeparator" w:id="0">
    <w:p w:rsidR="00DB4076" w:rsidRDefault="00DB407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E39" w:rsidRDefault="00AB7E39">
    <w:pPr>
      <w:pStyle w:val="Cabealh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551" w:rsidRDefault="004E6551">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Arial" w:eastAsia="Arial" w:hAnsi="Arial" w:cs="Arial"/>
        <w:color w:val="000000"/>
        <w:sz w:val="22"/>
        <w:szCs w:val="22"/>
      </w:rPr>
    </w:pPr>
  </w:p>
  <w:p w:rsidR="004E6551" w:rsidRDefault="004E6551">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000000"/>
        <w:sz w:val="22"/>
        <w:szCs w:val="22"/>
      </w:rPr>
    </w:pPr>
  </w:p>
  <w:p w:rsidR="004E6551" w:rsidRDefault="004E6551">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4E6551" w:rsidRDefault="004E6551">
    <w:pPr>
      <w:ind w:left="0" w:hanging="2"/>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551" w:rsidRDefault="004E6551">
    <w:pPr>
      <w:pBdr>
        <w:top w:val="nil"/>
        <w:left w:val="nil"/>
        <w:bottom w:val="nil"/>
        <w:right w:val="nil"/>
        <w:between w:val="nil"/>
      </w:pBdr>
      <w:tabs>
        <w:tab w:val="center" w:pos="4253"/>
        <w:tab w:val="right" w:pos="9214"/>
      </w:tabs>
      <w:spacing w:line="240" w:lineRule="auto"/>
      <w:ind w:left="0" w:hanging="2"/>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1FF"/>
    <w:rsid w:val="000B32B2"/>
    <w:rsid w:val="000D658F"/>
    <w:rsid w:val="004E6551"/>
    <w:rsid w:val="00542888"/>
    <w:rsid w:val="006639F2"/>
    <w:rsid w:val="007E2252"/>
    <w:rsid w:val="008211FF"/>
    <w:rsid w:val="00AB7E39"/>
    <w:rsid w:val="00BD65E7"/>
    <w:rsid w:val="00DB40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DB59C"/>
  <w15:docId w15:val="{731E1C14-DAF1-489C-BEF0-E43037196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pPr>
      <w:keepNext/>
      <w:spacing w:line="360" w:lineRule="auto"/>
      <w:jc w:val="both"/>
    </w:pPr>
    <w:rPr>
      <w:b/>
      <w:bCs/>
    </w:rPr>
  </w:style>
  <w:style w:type="paragraph" w:styleId="Ttulo2">
    <w:name w:val="heading 2"/>
    <w:basedOn w:val="Normal"/>
    <w:next w:val="Normal"/>
    <w:qFormat/>
    <w:pPr>
      <w:keepNext/>
      <w:spacing w:before="240" w:after="60"/>
      <w:outlineLvl w:val="1"/>
    </w:pPr>
    <w:rPr>
      <w:rFonts w:ascii="Calibri Light" w:hAnsi="Calibri Light"/>
      <w:b/>
      <w:bCs/>
      <w:i/>
      <w:iCs/>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pPr>
      <w:spacing w:line="360" w:lineRule="auto"/>
      <w:jc w:val="center"/>
    </w:pPr>
    <w:rPr>
      <w:b/>
      <w:bCs/>
    </w:rPr>
  </w:style>
  <w:style w:type="paragraph" w:styleId="Cabealho">
    <w:name w:val="header"/>
    <w:basedOn w:val="Normal"/>
  </w:style>
  <w:style w:type="paragraph" w:styleId="Rodap">
    <w:name w:val="footer"/>
    <w:basedOn w:val="Normal"/>
    <w:link w:val="RodapChar"/>
  </w:style>
  <w:style w:type="paragraph" w:styleId="Textodenotaderodap">
    <w:name w:val="footnote text"/>
    <w:basedOn w:val="Normal"/>
    <w:rPr>
      <w:sz w:val="20"/>
      <w:szCs w:val="20"/>
    </w:rPr>
  </w:style>
  <w:style w:type="character" w:styleId="Refdenotaderodap">
    <w:name w:val="footnote reference"/>
    <w:rPr>
      <w:w w:val="100"/>
      <w:position w:val="-1"/>
      <w:effect w:val="none"/>
      <w:vertAlign w:val="superscript"/>
      <w:cs w:val="0"/>
      <w:em w:val="none"/>
    </w:rPr>
  </w:style>
  <w:style w:type="paragraph" w:styleId="Corpodetexto">
    <w:name w:val="Body Text"/>
    <w:basedOn w:val="Normal"/>
    <w:pPr>
      <w:jc w:val="both"/>
    </w:pPr>
    <w:rPr>
      <w:rFonts w:ascii="Comic Sans MS" w:hAnsi="Comic Sans MS"/>
    </w:rPr>
  </w:style>
  <w:style w:type="character" w:styleId="Nmerodepgina">
    <w:name w:val="page number"/>
    <w:basedOn w:val="Fontepargpadro"/>
    <w:rPr>
      <w:w w:val="100"/>
      <w:position w:val="-1"/>
      <w:effect w:val="none"/>
      <w:vertAlign w:val="baseline"/>
      <w:cs w:val="0"/>
      <w:em w:val="none"/>
    </w:rPr>
  </w:style>
  <w:style w:type="paragraph" w:styleId="Corpodetexto2">
    <w:name w:val="Body Text 2"/>
    <w:basedOn w:val="Normal"/>
    <w:pPr>
      <w:jc w:val="both"/>
    </w:pPr>
    <w:rPr>
      <w:b/>
      <w:bCs/>
      <w:color w:val="FF0000"/>
    </w:rPr>
  </w:style>
  <w:style w:type="character" w:styleId="Hyperlink">
    <w:name w:val="Hyperlink"/>
    <w:rPr>
      <w:color w:val="0000FF"/>
      <w:w w:val="100"/>
      <w:position w:val="-1"/>
      <w:u w:val="single"/>
      <w:effect w:val="none"/>
      <w:vertAlign w:val="baseline"/>
      <w:cs w:val="0"/>
      <w:em w:val="none"/>
    </w:rPr>
  </w:style>
  <w:style w:type="paragraph" w:customStyle="1" w:styleId="XIEPEF-AUTORES">
    <w:name w:val="XI EPEF - AUTORES"/>
    <w:basedOn w:val="Normal"/>
    <w:pPr>
      <w:spacing w:after="100" w:afterAutospacing="1"/>
      <w:ind w:firstLine="851"/>
      <w:jc w:val="center"/>
    </w:pPr>
    <w:rPr>
      <w:rFonts w:ascii="Arial" w:hAnsi="Arial"/>
      <w:b/>
    </w:rPr>
  </w:style>
  <w:style w:type="paragraph" w:customStyle="1" w:styleId="XIEPEF-instituiodepartamentoescolaee-mail">
    <w:name w:val="XIEPEF - instituição/departamento/escola;e e-mail"/>
    <w:basedOn w:val="Normal"/>
    <w:pPr>
      <w:spacing w:after="120"/>
      <w:ind w:firstLine="851"/>
      <w:jc w:val="center"/>
    </w:pPr>
    <w:rPr>
      <w:rFonts w:ascii="Arial" w:hAnsi="Arial" w:cs="Arial"/>
      <w:sz w:val="20"/>
      <w:szCs w:val="20"/>
    </w:rPr>
  </w:style>
  <w:style w:type="paragraph" w:customStyle="1" w:styleId="XIEPEF-TTULO-PORTUGUS">
    <w:name w:val="XI EPEF - TÍTULO - PORTUGUÊS"/>
    <w:basedOn w:val="Normal"/>
    <w:pPr>
      <w:spacing w:after="100" w:afterAutospacing="1"/>
      <w:ind w:firstLine="851"/>
      <w:jc w:val="center"/>
    </w:pPr>
    <w:rPr>
      <w:rFonts w:ascii="Arial" w:hAnsi="Arial" w:cs="Arial"/>
      <w:b/>
      <w:sz w:val="28"/>
      <w:szCs w:val="28"/>
    </w:rPr>
  </w:style>
  <w:style w:type="character" w:customStyle="1" w:styleId="CabealhoChar">
    <w:name w:val="Cabeçalho Char"/>
    <w:rPr>
      <w:w w:val="100"/>
      <w:position w:val="-1"/>
      <w:sz w:val="24"/>
      <w:szCs w:val="24"/>
      <w:effect w:val="none"/>
      <w:vertAlign w:val="baseline"/>
      <w:cs w:val="0"/>
      <w:em w:val="none"/>
    </w:rPr>
  </w:style>
  <w:style w:type="paragraph" w:styleId="Textodebalo">
    <w:name w:val="Balloon Text"/>
    <w:basedOn w:val="Normal"/>
    <w:qFormat/>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character" w:customStyle="1" w:styleId="Ttulo2Char">
    <w:name w:val="Título 2 Char"/>
    <w:rPr>
      <w:rFonts w:ascii="Calibri Light" w:eastAsia="Times New Roman" w:hAnsi="Calibri Light" w:cs="Times New Roman"/>
      <w:b/>
      <w:bCs/>
      <w:i/>
      <w:iCs/>
      <w:w w:val="100"/>
      <w:position w:val="-1"/>
      <w:sz w:val="28"/>
      <w:szCs w:val="28"/>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rPr>
      <w:sz w:val="20"/>
      <w:szCs w:val="20"/>
    </w:rPr>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rPr>
  </w:style>
  <w:style w:type="paragraph" w:styleId="Reviso">
    <w:name w:val="Revision"/>
    <w:pPr>
      <w:suppressAutoHyphens/>
      <w:spacing w:line="1" w:lineRule="atLeast"/>
      <w:ind w:leftChars="-1" w:left="-1" w:hangingChars="1" w:hanging="1"/>
      <w:textDirection w:val="btLr"/>
      <w:textAlignment w:val="top"/>
      <w:outlineLvl w:val="0"/>
    </w:pPr>
    <w:rPr>
      <w:position w:val="-1"/>
    </w:rPr>
  </w:style>
  <w:style w:type="paragraph" w:styleId="Pr-formataoHTML">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rPr>
      <w:rFonts w:ascii="Courier New" w:hAnsi="Courier New" w:cs="Courier New"/>
      <w:w w:val="100"/>
      <w:position w:val="-1"/>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character" w:customStyle="1" w:styleId="RodapChar">
    <w:name w:val="Rodapé Char"/>
    <w:basedOn w:val="Fontepargpadro"/>
    <w:link w:val="Rodap"/>
    <w:rsid w:val="00AB7E39"/>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434016">
      <w:bodyDiv w:val="1"/>
      <w:marLeft w:val="0"/>
      <w:marRight w:val="0"/>
      <w:marTop w:val="0"/>
      <w:marBottom w:val="0"/>
      <w:divBdr>
        <w:top w:val="none" w:sz="0" w:space="0" w:color="auto"/>
        <w:left w:val="none" w:sz="0" w:space="0" w:color="auto"/>
        <w:bottom w:val="none" w:sz="0" w:space="0" w:color="auto"/>
        <w:right w:val="none" w:sz="0" w:space="0" w:color="auto"/>
      </w:divBdr>
    </w:div>
    <w:div w:id="1097019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aina.maronn7@gmail.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Andressahartmann06@gmail.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ricahermel@uffs.edu.br"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06F5H8fvTpc8+jk5A77r1vc0GA==">AMUW2mX+8JHmVJ+cMaaixdJ/QAYW/BK1kYohj6f38YPqQkjV5yiqhykRUPu+mVNaXejZw8hZRQdI1XQH5YNeho6czUZcqKWMaIXO+truWWql27s+Tos4nkA=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361</Words>
  <Characters>1955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do Carmo 1</dc:creator>
  <cp:lastModifiedBy>Marina Cassel Fontoura</cp:lastModifiedBy>
  <cp:revision>5</cp:revision>
  <dcterms:created xsi:type="dcterms:W3CDTF">2020-03-03T15:44:00Z</dcterms:created>
  <dcterms:modified xsi:type="dcterms:W3CDTF">2020-07-20T17:22:00Z</dcterms:modified>
</cp:coreProperties>
</file>