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A2DA3" w:rsidRDefault="00884581">
      <w:pPr>
        <w:spacing w:after="0" w:line="240" w:lineRule="auto"/>
        <w:jc w:val="center"/>
        <w:rPr>
          <w:rFonts w:ascii="Gambria" w:eastAsia="Gambria" w:hAnsi="Gambria" w:cs="Gambria"/>
          <w:sz w:val="28"/>
          <w:szCs w:val="28"/>
        </w:rPr>
      </w:pPr>
      <w:r>
        <w:rPr>
          <w:rFonts w:ascii="Gambria" w:eastAsia="Gambria" w:hAnsi="Gambria" w:cs="Gambria"/>
          <w:b/>
          <w:sz w:val="28"/>
          <w:szCs w:val="28"/>
        </w:rPr>
        <w:t>A PRÁXIS DA ORIENTAÇÃO EDUCACIONAL NA PERSPECTIVA DA EDUCAÇÃO AMBIENTAL</w:t>
      </w:r>
    </w:p>
    <w:p w14:paraId="00000002" w14:textId="77777777" w:rsidR="009A2DA3" w:rsidRDefault="009A2DA3">
      <w:pPr>
        <w:spacing w:after="0" w:line="240" w:lineRule="auto"/>
        <w:jc w:val="right"/>
        <w:rPr>
          <w:sz w:val="24"/>
          <w:szCs w:val="24"/>
          <w:vertAlign w:val="superscript"/>
        </w:rPr>
      </w:pPr>
    </w:p>
    <w:p w14:paraId="00000003" w14:textId="77777777" w:rsidR="009A2DA3" w:rsidRDefault="008845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Maria Eugênia Monteiro</w:t>
      </w:r>
      <w:r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>, Janaina de Almeida Sousa²</w:t>
      </w:r>
    </w:p>
    <w:p w14:paraId="00000004" w14:textId="77777777" w:rsidR="009A2DA3" w:rsidRDefault="00884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 xml:space="preserve">1 </w:t>
      </w:r>
      <w:r>
        <w:rPr>
          <w:color w:val="000000"/>
          <w:sz w:val="20"/>
          <w:szCs w:val="20"/>
        </w:rPr>
        <w:t xml:space="preserve">Universidade de Brasília, Orientadora Educacional SEE/DF, e-mail </w:t>
      </w:r>
      <w:hyperlink r:id="rId7">
        <w:r>
          <w:rPr>
            <w:color w:val="1155CC"/>
            <w:sz w:val="20"/>
            <w:szCs w:val="20"/>
            <w:u w:val="single"/>
          </w:rPr>
          <w:t>mariaeugeniamonteiro@gmail.com</w:t>
        </w:r>
      </w:hyperlink>
    </w:p>
    <w:p w14:paraId="00000005" w14:textId="77777777" w:rsidR="009A2DA3" w:rsidRDefault="00884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² Universidade de Brasília, </w:t>
      </w:r>
      <w:r>
        <w:rPr>
          <w:sz w:val="20"/>
          <w:szCs w:val="20"/>
        </w:rPr>
        <w:t>e-mail</w:t>
      </w:r>
      <w:r>
        <w:rPr>
          <w:color w:val="000000"/>
          <w:sz w:val="20"/>
          <w:szCs w:val="20"/>
        </w:rPr>
        <w:t xml:space="preserve">: </w:t>
      </w:r>
      <w:hyperlink r:id="rId8">
        <w:r>
          <w:rPr>
            <w:color w:val="0563C1"/>
            <w:sz w:val="20"/>
            <w:szCs w:val="20"/>
            <w:u w:val="single"/>
          </w:rPr>
          <w:t>janajas@icloud.com</w:t>
        </w:r>
      </w:hyperlink>
    </w:p>
    <w:p w14:paraId="00000006" w14:textId="77777777" w:rsidR="009A2DA3" w:rsidRDefault="009A2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p w14:paraId="00000007" w14:textId="77777777" w:rsidR="009A2DA3" w:rsidRDefault="008845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00000008" w14:textId="77777777" w:rsidR="009A2DA3" w:rsidRDefault="009A2DA3">
      <w:pPr>
        <w:spacing w:after="0" w:line="240" w:lineRule="auto"/>
        <w:jc w:val="center"/>
        <w:rPr>
          <w:b/>
          <w:sz w:val="24"/>
          <w:szCs w:val="24"/>
        </w:rPr>
      </w:pPr>
    </w:p>
    <w:p w14:paraId="410B46E9" w14:textId="4F4038FF" w:rsidR="00590FE5" w:rsidRPr="00E67702" w:rsidRDefault="006B5A5D" w:rsidP="00590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 estudo</w:t>
      </w:r>
      <w:r w:rsidR="00590FE5">
        <w:rPr>
          <w:sz w:val="24"/>
          <w:szCs w:val="24"/>
        </w:rPr>
        <w:t xml:space="preserve"> </w:t>
      </w:r>
      <w:r w:rsidR="00590FE5">
        <w:rPr>
          <w:color w:val="000000"/>
          <w:sz w:val="24"/>
          <w:szCs w:val="24"/>
        </w:rPr>
        <w:t xml:space="preserve">tem como objetivo </w:t>
      </w:r>
      <w:r w:rsidR="00590FE5">
        <w:rPr>
          <w:sz w:val="24"/>
          <w:szCs w:val="24"/>
        </w:rPr>
        <w:t xml:space="preserve">ressaltar </w:t>
      </w:r>
      <w:r w:rsidR="00590FE5">
        <w:rPr>
          <w:color w:val="000000"/>
          <w:sz w:val="24"/>
          <w:szCs w:val="24"/>
        </w:rPr>
        <w:t xml:space="preserve">o papel do Orientador Educacional no contexto </w:t>
      </w:r>
      <w:r w:rsidR="00590FE5">
        <w:rPr>
          <w:sz w:val="24"/>
          <w:szCs w:val="24"/>
        </w:rPr>
        <w:t xml:space="preserve">escolar </w:t>
      </w:r>
      <w:r w:rsidR="007679CC">
        <w:rPr>
          <w:sz w:val="24"/>
          <w:szCs w:val="24"/>
        </w:rPr>
        <w:t>por meio do</w:t>
      </w:r>
      <w:r w:rsidR="00590FE5">
        <w:rPr>
          <w:sz w:val="24"/>
          <w:szCs w:val="24"/>
        </w:rPr>
        <w:t xml:space="preserve"> planejamento e realização de projetos educativos transdisciplinares na perspectiva da Educação Ambiental</w:t>
      </w:r>
      <w:r w:rsidR="00590FE5">
        <w:rPr>
          <w:color w:val="000000"/>
          <w:sz w:val="24"/>
          <w:szCs w:val="24"/>
        </w:rPr>
        <w:t xml:space="preserve">, </w:t>
      </w:r>
      <w:r w:rsidR="00590FE5">
        <w:rPr>
          <w:sz w:val="24"/>
          <w:szCs w:val="24"/>
        </w:rPr>
        <w:t xml:space="preserve">na Educação Básica. Destaca-se sua atuação enquanto </w:t>
      </w:r>
      <w:r w:rsidR="00590FE5">
        <w:rPr>
          <w:color w:val="000000"/>
          <w:sz w:val="24"/>
          <w:szCs w:val="24"/>
        </w:rPr>
        <w:t>formador da ecologia humana e art</w:t>
      </w:r>
      <w:r w:rsidR="00590FE5">
        <w:rPr>
          <w:sz w:val="24"/>
          <w:szCs w:val="24"/>
        </w:rPr>
        <w:t>iculador das dinâmicas sócio educacionais</w:t>
      </w:r>
      <w:r w:rsidR="00590FE5">
        <w:rPr>
          <w:color w:val="000000"/>
          <w:sz w:val="24"/>
          <w:szCs w:val="24"/>
        </w:rPr>
        <w:t xml:space="preserve">, </w:t>
      </w:r>
      <w:r w:rsidR="00590FE5">
        <w:rPr>
          <w:sz w:val="24"/>
          <w:szCs w:val="24"/>
        </w:rPr>
        <w:t>tendo o Currículo da Educação para a sustentabilidade como eixo norteador</w:t>
      </w:r>
      <w:r w:rsidR="00C04EDB">
        <w:rPr>
          <w:sz w:val="24"/>
          <w:szCs w:val="24"/>
        </w:rPr>
        <w:t xml:space="preserve"> da complexa prática educacional</w:t>
      </w:r>
      <w:r w:rsidR="00590FE5">
        <w:rPr>
          <w:sz w:val="24"/>
          <w:szCs w:val="24"/>
        </w:rPr>
        <w:t>.</w:t>
      </w:r>
      <w:r w:rsidR="00590FE5">
        <w:rPr>
          <w:color w:val="FF0000"/>
          <w:sz w:val="24"/>
          <w:szCs w:val="24"/>
        </w:rPr>
        <w:t xml:space="preserve"> </w:t>
      </w:r>
      <w:r w:rsidR="00E16FDC">
        <w:rPr>
          <w:sz w:val="24"/>
          <w:szCs w:val="24"/>
        </w:rPr>
        <w:t>Os resultados apontaram</w:t>
      </w:r>
      <w:r w:rsidR="00590FE5" w:rsidRPr="00E67702">
        <w:rPr>
          <w:sz w:val="24"/>
          <w:szCs w:val="24"/>
        </w:rPr>
        <w:t xml:space="preserve"> que a prática dialógica do Orientador Educacional</w:t>
      </w:r>
      <w:r w:rsidR="00C04EDB">
        <w:rPr>
          <w:sz w:val="24"/>
          <w:szCs w:val="24"/>
        </w:rPr>
        <w:t xml:space="preserve"> </w:t>
      </w:r>
      <w:r w:rsidR="00590FE5">
        <w:rPr>
          <w:sz w:val="24"/>
          <w:szCs w:val="24"/>
        </w:rPr>
        <w:t xml:space="preserve">– </w:t>
      </w:r>
      <w:r w:rsidR="00590FE5" w:rsidRPr="00E67702">
        <w:rPr>
          <w:sz w:val="24"/>
          <w:szCs w:val="24"/>
        </w:rPr>
        <w:t xml:space="preserve">contextualizada com as necessidades e a realidade local </w:t>
      </w:r>
      <w:r w:rsidR="00590FE5">
        <w:rPr>
          <w:sz w:val="24"/>
          <w:szCs w:val="24"/>
        </w:rPr>
        <w:t xml:space="preserve">– </w:t>
      </w:r>
      <w:r w:rsidR="00590FE5" w:rsidRPr="00E67702">
        <w:rPr>
          <w:sz w:val="24"/>
          <w:szCs w:val="24"/>
        </w:rPr>
        <w:t xml:space="preserve">contribui para a ressignificação da relação do ser humano com o ambiente por meio dos conceitos de cidadania, sustentabilidade e valores humanos, </w:t>
      </w:r>
      <w:r w:rsidR="007679CC">
        <w:rPr>
          <w:sz w:val="24"/>
          <w:szCs w:val="24"/>
        </w:rPr>
        <w:t>viabilizando</w:t>
      </w:r>
      <w:r w:rsidR="00590FE5" w:rsidRPr="00E67702">
        <w:rPr>
          <w:sz w:val="24"/>
          <w:szCs w:val="24"/>
        </w:rPr>
        <w:t xml:space="preserve"> a plenitude dos processos de vida e fortalecendo a constituição da identidade da comunidade escolar.</w:t>
      </w:r>
    </w:p>
    <w:p w14:paraId="68AC1F73" w14:textId="77777777" w:rsidR="00590FE5" w:rsidRPr="00E67702" w:rsidRDefault="00590FE5" w:rsidP="00590FE5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2E3F7192" w14:textId="77777777" w:rsidR="00590FE5" w:rsidRDefault="00590FE5" w:rsidP="00590FE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 Chave</w:t>
      </w:r>
      <w:r>
        <w:rPr>
          <w:sz w:val="24"/>
          <w:szCs w:val="24"/>
        </w:rPr>
        <w:t>: Orientador Educacional; Projetos Educacionais; Educação Ambiental.</w:t>
      </w:r>
    </w:p>
    <w:p w14:paraId="52F4AC01" w14:textId="77777777" w:rsidR="00590FE5" w:rsidRDefault="00590FE5" w:rsidP="00590FE5">
      <w:pPr>
        <w:spacing w:after="0" w:line="240" w:lineRule="auto"/>
        <w:rPr>
          <w:b/>
          <w:sz w:val="24"/>
          <w:szCs w:val="24"/>
        </w:rPr>
      </w:pPr>
    </w:p>
    <w:p w14:paraId="0F778486" w14:textId="77777777" w:rsidR="00590FE5" w:rsidRPr="00E77A92" w:rsidRDefault="00590FE5" w:rsidP="00590FE5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E77A92">
        <w:rPr>
          <w:b/>
          <w:sz w:val="24"/>
          <w:szCs w:val="24"/>
          <w:lang w:val="en-US"/>
        </w:rPr>
        <w:t>ABSTRACT</w:t>
      </w:r>
    </w:p>
    <w:p w14:paraId="7723BA34" w14:textId="77777777" w:rsidR="00590FE5" w:rsidRPr="00E77A92" w:rsidRDefault="00590FE5" w:rsidP="00590FE5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30AB5F91" w14:textId="585AEB3E" w:rsidR="00590FE5" w:rsidRPr="00E77A92" w:rsidRDefault="00590FE5" w:rsidP="00590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US"/>
        </w:rPr>
      </w:pPr>
      <w:r w:rsidRPr="00E77A92">
        <w:rPr>
          <w:color w:val="000000"/>
          <w:sz w:val="24"/>
          <w:szCs w:val="24"/>
          <w:lang w:val="en-US"/>
        </w:rPr>
        <w:t xml:space="preserve">This </w:t>
      </w:r>
      <w:r w:rsidR="006B5A5D" w:rsidRPr="00E77A92">
        <w:rPr>
          <w:color w:val="000000"/>
          <w:sz w:val="24"/>
          <w:szCs w:val="24"/>
          <w:lang w:val="en-US"/>
        </w:rPr>
        <w:t>study</w:t>
      </w:r>
      <w:r w:rsidRPr="00E77A92">
        <w:rPr>
          <w:color w:val="000000"/>
          <w:sz w:val="24"/>
          <w:szCs w:val="24"/>
          <w:lang w:val="en-US"/>
        </w:rPr>
        <w:t xml:space="preserve"> aims to highlight the role of the Educational Advisor in the school context while planning and realizing transdisciplinary educational projects from the Environmental Education</w:t>
      </w:r>
      <w:r w:rsidR="002A367F" w:rsidRPr="00E77A92">
        <w:rPr>
          <w:color w:val="000000"/>
          <w:sz w:val="24"/>
          <w:szCs w:val="24"/>
          <w:lang w:val="en-US"/>
        </w:rPr>
        <w:t>’</w:t>
      </w:r>
      <w:r w:rsidRPr="00E77A92">
        <w:rPr>
          <w:color w:val="000000"/>
          <w:sz w:val="24"/>
          <w:szCs w:val="24"/>
          <w:lang w:val="en-US"/>
        </w:rPr>
        <w:t>s perspective, in E</w:t>
      </w:r>
      <w:r w:rsidR="002A367F" w:rsidRPr="00E77A92">
        <w:rPr>
          <w:color w:val="000000"/>
          <w:sz w:val="24"/>
          <w:szCs w:val="24"/>
          <w:lang w:val="en-US"/>
        </w:rPr>
        <w:t>l</w:t>
      </w:r>
      <w:r w:rsidRPr="00E77A92">
        <w:rPr>
          <w:color w:val="000000"/>
          <w:sz w:val="24"/>
          <w:szCs w:val="24"/>
          <w:lang w:val="en-US"/>
        </w:rPr>
        <w:t xml:space="preserve">ementary School. It stands out his performance </w:t>
      </w:r>
      <w:r w:rsidR="002A367F" w:rsidRPr="00E77A92">
        <w:rPr>
          <w:color w:val="000000"/>
          <w:sz w:val="24"/>
          <w:szCs w:val="24"/>
          <w:lang w:val="en-US"/>
        </w:rPr>
        <w:t>in the constitution</w:t>
      </w:r>
      <w:r w:rsidRPr="00E77A92">
        <w:rPr>
          <w:color w:val="000000"/>
          <w:sz w:val="24"/>
          <w:szCs w:val="24"/>
          <w:lang w:val="en-US"/>
        </w:rPr>
        <w:t xml:space="preserve"> of human ecology and</w:t>
      </w:r>
      <w:r w:rsidR="002A367F" w:rsidRPr="00E77A92">
        <w:rPr>
          <w:color w:val="000000"/>
          <w:sz w:val="24"/>
          <w:szCs w:val="24"/>
          <w:lang w:val="en-US"/>
        </w:rPr>
        <w:t xml:space="preserve"> as</w:t>
      </w:r>
      <w:r w:rsidR="00B572F1" w:rsidRPr="00E77A92">
        <w:rPr>
          <w:color w:val="000000"/>
          <w:sz w:val="24"/>
          <w:szCs w:val="24"/>
          <w:lang w:val="en-US"/>
        </w:rPr>
        <w:t xml:space="preserve"> a</w:t>
      </w:r>
      <w:r w:rsidR="002A367F" w:rsidRPr="00E77A92">
        <w:rPr>
          <w:color w:val="000000"/>
          <w:sz w:val="24"/>
          <w:szCs w:val="24"/>
          <w:lang w:val="en-US"/>
        </w:rPr>
        <w:t xml:space="preserve"> social </w:t>
      </w:r>
      <w:r w:rsidRPr="00E77A92">
        <w:rPr>
          <w:color w:val="000000"/>
          <w:sz w:val="24"/>
          <w:szCs w:val="24"/>
          <w:lang w:val="en-US"/>
        </w:rPr>
        <w:t>educational dynamics</w:t>
      </w:r>
      <w:r w:rsidR="002A367F" w:rsidRPr="00E77A92">
        <w:rPr>
          <w:color w:val="000000"/>
          <w:sz w:val="24"/>
          <w:szCs w:val="24"/>
          <w:lang w:val="en-US"/>
        </w:rPr>
        <w:t>’ articulator</w:t>
      </w:r>
      <w:r w:rsidRPr="00E77A92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="002A367F" w:rsidRPr="00E77A92">
        <w:rPr>
          <w:color w:val="000000"/>
          <w:sz w:val="24"/>
          <w:szCs w:val="24"/>
          <w:lang w:val="en-US"/>
        </w:rPr>
        <w:t>mantaining</w:t>
      </w:r>
      <w:proofErr w:type="spellEnd"/>
      <w:r w:rsidR="002A367F" w:rsidRPr="00E77A92">
        <w:rPr>
          <w:color w:val="000000"/>
          <w:sz w:val="24"/>
          <w:szCs w:val="24"/>
          <w:lang w:val="en-US"/>
        </w:rPr>
        <w:t xml:space="preserve"> </w:t>
      </w:r>
      <w:r w:rsidRPr="00E77A92">
        <w:rPr>
          <w:color w:val="000000"/>
          <w:sz w:val="24"/>
          <w:szCs w:val="24"/>
          <w:lang w:val="en-US"/>
        </w:rPr>
        <w:t xml:space="preserve">the Curriculum of Education for sustainability as a guiding of </w:t>
      </w:r>
      <w:r w:rsidR="00B572F1" w:rsidRPr="00E77A92">
        <w:rPr>
          <w:color w:val="000000"/>
          <w:sz w:val="24"/>
          <w:szCs w:val="24"/>
          <w:lang w:val="en-US"/>
        </w:rPr>
        <w:t xml:space="preserve">the complex </w:t>
      </w:r>
      <w:r w:rsidRPr="00E77A92">
        <w:rPr>
          <w:color w:val="000000"/>
          <w:sz w:val="24"/>
          <w:szCs w:val="24"/>
          <w:lang w:val="en-US"/>
        </w:rPr>
        <w:t xml:space="preserve">educational practice. </w:t>
      </w:r>
      <w:r w:rsidR="00E16FDC" w:rsidRPr="00E77A92">
        <w:rPr>
          <w:color w:val="000000"/>
          <w:sz w:val="24"/>
          <w:szCs w:val="24"/>
          <w:lang w:val="en-US"/>
        </w:rPr>
        <w:t>The results showed</w:t>
      </w:r>
      <w:r w:rsidRPr="00E77A92">
        <w:rPr>
          <w:color w:val="000000"/>
          <w:sz w:val="24"/>
          <w:szCs w:val="24"/>
          <w:lang w:val="en-US"/>
        </w:rPr>
        <w:t xml:space="preserve"> that the dialogical practice of the Educational Advisor </w:t>
      </w:r>
      <w:r w:rsidR="00C04EDB" w:rsidRPr="00E77A92">
        <w:rPr>
          <w:sz w:val="24"/>
          <w:szCs w:val="24"/>
          <w:lang w:val="en-US"/>
        </w:rPr>
        <w:t xml:space="preserve">– </w:t>
      </w:r>
      <w:r w:rsidRPr="00E77A92">
        <w:rPr>
          <w:color w:val="000000"/>
          <w:sz w:val="24"/>
          <w:szCs w:val="24"/>
          <w:lang w:val="en-US"/>
        </w:rPr>
        <w:t xml:space="preserve">contextualized with the needs and local reality </w:t>
      </w:r>
      <w:r w:rsidR="00C04EDB" w:rsidRPr="00E77A92">
        <w:rPr>
          <w:sz w:val="24"/>
          <w:szCs w:val="24"/>
          <w:lang w:val="en-US"/>
        </w:rPr>
        <w:t xml:space="preserve">– </w:t>
      </w:r>
      <w:r w:rsidRPr="00E77A92">
        <w:rPr>
          <w:color w:val="000000"/>
          <w:sz w:val="24"/>
          <w:szCs w:val="24"/>
          <w:lang w:val="en-US"/>
        </w:rPr>
        <w:t xml:space="preserve">contributes to the resignification of the relationship </w:t>
      </w:r>
      <w:r w:rsidR="007679CC" w:rsidRPr="00E77A92">
        <w:rPr>
          <w:color w:val="000000"/>
          <w:sz w:val="24"/>
          <w:szCs w:val="24"/>
          <w:lang w:val="en-US"/>
        </w:rPr>
        <w:t>among the</w:t>
      </w:r>
      <w:r w:rsidRPr="00E77A92">
        <w:rPr>
          <w:color w:val="000000"/>
          <w:sz w:val="24"/>
          <w:szCs w:val="24"/>
          <w:lang w:val="en-US"/>
        </w:rPr>
        <w:t xml:space="preserve"> human being</w:t>
      </w:r>
      <w:r w:rsidR="007679CC" w:rsidRPr="00E77A92">
        <w:rPr>
          <w:color w:val="000000"/>
          <w:sz w:val="24"/>
          <w:szCs w:val="24"/>
          <w:lang w:val="en-US"/>
        </w:rPr>
        <w:t>s and</w:t>
      </w:r>
      <w:r w:rsidRPr="00E77A92">
        <w:rPr>
          <w:color w:val="000000"/>
          <w:sz w:val="24"/>
          <w:szCs w:val="24"/>
          <w:lang w:val="en-US"/>
        </w:rPr>
        <w:t xml:space="preserve"> the environment through the concepts of citizenship, sustainability and human values, allowing the fullness of life processes and strengthening the constitution of the </w:t>
      </w:r>
      <w:r w:rsidR="007679CC" w:rsidRPr="00E77A92">
        <w:rPr>
          <w:color w:val="000000"/>
          <w:sz w:val="24"/>
          <w:szCs w:val="24"/>
          <w:lang w:val="en-US"/>
        </w:rPr>
        <w:t>school community´s identity.</w:t>
      </w:r>
    </w:p>
    <w:p w14:paraId="397E0F20" w14:textId="77777777" w:rsidR="00590FE5" w:rsidRPr="00E77A92" w:rsidRDefault="00590FE5" w:rsidP="00590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US"/>
        </w:rPr>
      </w:pPr>
    </w:p>
    <w:p w14:paraId="3417031C" w14:textId="08A9F38F" w:rsidR="00590FE5" w:rsidRPr="00E77A92" w:rsidRDefault="00590FE5" w:rsidP="00590FE5">
      <w:pPr>
        <w:spacing w:after="0" w:line="240" w:lineRule="auto"/>
        <w:jc w:val="both"/>
        <w:rPr>
          <w:sz w:val="24"/>
          <w:szCs w:val="24"/>
          <w:lang w:val="en-US"/>
        </w:rPr>
      </w:pPr>
      <w:r w:rsidRPr="00E77A92">
        <w:rPr>
          <w:b/>
          <w:sz w:val="24"/>
          <w:szCs w:val="24"/>
          <w:lang w:val="en-US"/>
        </w:rPr>
        <w:t>Keywords</w:t>
      </w:r>
      <w:r w:rsidRPr="00E77A92">
        <w:rPr>
          <w:sz w:val="24"/>
          <w:szCs w:val="24"/>
          <w:lang w:val="en-US"/>
        </w:rPr>
        <w:t>: Educational Advisor; Educational Projects; Environmental Education.</w:t>
      </w:r>
    </w:p>
    <w:p w14:paraId="7AF17B74" w14:textId="77777777" w:rsidR="00590FE5" w:rsidRPr="00E77A92" w:rsidRDefault="00590FE5" w:rsidP="00590FE5">
      <w:pPr>
        <w:spacing w:after="0" w:line="240" w:lineRule="auto"/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590FE5" w:rsidRPr="00E77A92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91BE0" w14:textId="77777777" w:rsidR="0006035A" w:rsidRDefault="0006035A">
      <w:pPr>
        <w:spacing w:after="0" w:line="240" w:lineRule="auto"/>
      </w:pPr>
      <w:r>
        <w:separator/>
      </w:r>
    </w:p>
  </w:endnote>
  <w:endnote w:type="continuationSeparator" w:id="0">
    <w:p w14:paraId="00DD40C0" w14:textId="77777777" w:rsidR="0006035A" w:rsidRDefault="0006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mbri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A" w14:textId="025F6D3D" w:rsidR="009A2DA3" w:rsidRDefault="009A2D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0000004B" w14:textId="519C4B97" w:rsidR="009A2DA3" w:rsidRDefault="00CE09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Cambria" w:hAnsi="Cambria" w:cs="Tahoma"/>
        <w:color w:val="2E74B5"/>
        <w:szCs w:val="16"/>
      </w:rPr>
      <w:t>URI, 14-15 de setembro de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EC10F" w14:textId="77777777" w:rsidR="0006035A" w:rsidRDefault="0006035A">
      <w:pPr>
        <w:spacing w:after="0" w:line="240" w:lineRule="auto"/>
      </w:pPr>
      <w:r>
        <w:separator/>
      </w:r>
    </w:p>
  </w:footnote>
  <w:footnote w:type="continuationSeparator" w:id="0">
    <w:p w14:paraId="628B1BD2" w14:textId="77777777" w:rsidR="0006035A" w:rsidRDefault="0006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1DF41" w14:textId="77777777" w:rsidR="00843DF1" w:rsidRPr="0076398C" w:rsidRDefault="00843DF1" w:rsidP="00843DF1">
    <w:pPr>
      <w:pStyle w:val="Cabealho"/>
      <w:pBdr>
        <w:bottom w:val="single" w:sz="4" w:space="3" w:color="auto"/>
      </w:pBdr>
      <w:tabs>
        <w:tab w:val="left" w:pos="8115"/>
        <w:tab w:val="left" w:pos="8160"/>
        <w:tab w:val="left" w:pos="8820"/>
        <w:tab w:val="right" w:pos="9000"/>
      </w:tabs>
      <w:ind w:right="70"/>
      <w:rPr>
        <w:rFonts w:ascii="Cambria" w:hAnsi="Cambria" w:cs="Arial"/>
        <w:color w:val="2E74B5"/>
      </w:rPr>
    </w:pPr>
    <w:r w:rsidRPr="0076398C">
      <w:rPr>
        <w:rFonts w:ascii="Cambria" w:hAnsi="Cambria" w:cs="Arial"/>
        <w:color w:val="2E74B5"/>
      </w:rPr>
      <w:t>V CIECITEC                                                                                                     Santo Ângelo – RS – Brasil</w:t>
    </w:r>
  </w:p>
  <w:p w14:paraId="781C3256" w14:textId="77777777" w:rsidR="00E77A92" w:rsidRDefault="00E77A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A3"/>
    <w:rsid w:val="0006035A"/>
    <w:rsid w:val="0013131D"/>
    <w:rsid w:val="0013577F"/>
    <w:rsid w:val="001456B2"/>
    <w:rsid w:val="001B57BF"/>
    <w:rsid w:val="002A367F"/>
    <w:rsid w:val="00301837"/>
    <w:rsid w:val="00410161"/>
    <w:rsid w:val="00467667"/>
    <w:rsid w:val="004C2AD2"/>
    <w:rsid w:val="004E5F9F"/>
    <w:rsid w:val="00590FE5"/>
    <w:rsid w:val="005C2F65"/>
    <w:rsid w:val="006336BA"/>
    <w:rsid w:val="0068037F"/>
    <w:rsid w:val="00685181"/>
    <w:rsid w:val="006B5A5D"/>
    <w:rsid w:val="00764C68"/>
    <w:rsid w:val="007679CC"/>
    <w:rsid w:val="00812146"/>
    <w:rsid w:val="00843DF1"/>
    <w:rsid w:val="00884581"/>
    <w:rsid w:val="008F517D"/>
    <w:rsid w:val="00996C19"/>
    <w:rsid w:val="009A2DA3"/>
    <w:rsid w:val="009D73D7"/>
    <w:rsid w:val="00B572F1"/>
    <w:rsid w:val="00C04EDB"/>
    <w:rsid w:val="00C417D0"/>
    <w:rsid w:val="00C672AD"/>
    <w:rsid w:val="00CE09B0"/>
    <w:rsid w:val="00D50C05"/>
    <w:rsid w:val="00D93D97"/>
    <w:rsid w:val="00DC0EC2"/>
    <w:rsid w:val="00E16FDC"/>
    <w:rsid w:val="00E77A92"/>
    <w:rsid w:val="00ED1BCA"/>
    <w:rsid w:val="00F27E39"/>
    <w:rsid w:val="00F8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5DDA"/>
  <w15:docId w15:val="{4E2B2726-3B98-4C33-AA40-7028CCD8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77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7A92"/>
  </w:style>
  <w:style w:type="paragraph" w:styleId="Rodap">
    <w:name w:val="footer"/>
    <w:basedOn w:val="Normal"/>
    <w:link w:val="RodapChar"/>
    <w:uiPriority w:val="99"/>
    <w:unhideWhenUsed/>
    <w:rsid w:val="00E77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7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jas@iclou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eugeniamonteir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g4wpnYPXsBmFfdmGZ02BDjLksg==">AMUW2mXkgz9pUsfSQuLN/sl8pm8+23k7TUCtvfIpPFCc+e7NARLstLlLPDky3MKqHUp210bHvWilnfxgfXp5AgtGQr+eehxbQ/Ag08DtcJjJ1ogpHRyFjurmekdENyXcl8ASbktTtb0bromZiI8sT5H2RSI9/uDIWdTCF7111EOmoZ93/8JJkhyJbeg11DCpB0gcVAHWRFgk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de Almeida Sousa</dc:creator>
  <cp:lastModifiedBy>Marina Cassel Fontoura</cp:lastModifiedBy>
  <cp:revision>17</cp:revision>
  <dcterms:created xsi:type="dcterms:W3CDTF">2020-02-20T02:29:00Z</dcterms:created>
  <dcterms:modified xsi:type="dcterms:W3CDTF">2020-07-20T17:13:00Z</dcterms:modified>
</cp:coreProperties>
</file>