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6798" w14:textId="3EA5DE3A" w:rsidR="001E6E4D" w:rsidRPr="001E62AD" w:rsidRDefault="001E6E4D" w:rsidP="0054154C">
      <w:pPr>
        <w:spacing w:line="240" w:lineRule="auto"/>
        <w:jc w:val="center"/>
        <w:rPr>
          <w:rFonts w:asciiTheme="majorHAnsi" w:hAnsiTheme="majorHAnsi" w:cs="Arial"/>
          <w:b/>
          <w:sz w:val="28"/>
          <w:szCs w:val="28"/>
        </w:rPr>
      </w:pPr>
      <w:r w:rsidRPr="001E62AD">
        <w:rPr>
          <w:rFonts w:asciiTheme="majorHAnsi" w:hAnsiTheme="majorHAnsi" w:cs="Arial"/>
          <w:b/>
          <w:sz w:val="28"/>
          <w:szCs w:val="28"/>
        </w:rPr>
        <w:t>IDENTIDADE DE GÊNERO E SEXUALIDADE NA ESCOLA</w:t>
      </w:r>
      <w:r w:rsidR="00C74E4D" w:rsidRPr="001E62AD">
        <w:rPr>
          <w:rFonts w:asciiTheme="majorHAnsi" w:hAnsiTheme="majorHAnsi" w:cs="Arial"/>
          <w:b/>
          <w:sz w:val="28"/>
          <w:szCs w:val="28"/>
        </w:rPr>
        <w:t>: UM ESTUDO DE REVISÃO BIBLIOGRÁFICA</w:t>
      </w:r>
    </w:p>
    <w:p w14:paraId="0BB5EBCC" w14:textId="77777777" w:rsidR="008601B7" w:rsidRDefault="008601B7" w:rsidP="008601B7">
      <w:pPr>
        <w:spacing w:line="480" w:lineRule="auto"/>
        <w:jc w:val="center"/>
        <w:rPr>
          <w:rFonts w:cs="Arial"/>
          <w:b/>
          <w:sz w:val="24"/>
          <w:szCs w:val="24"/>
        </w:rPr>
      </w:pPr>
      <w:r w:rsidRPr="008601B7">
        <w:rPr>
          <w:rFonts w:cs="Arial"/>
          <w:b/>
          <w:sz w:val="24"/>
          <w:szCs w:val="24"/>
        </w:rPr>
        <w:t>Luana Colovini¹</w:t>
      </w:r>
      <w:r>
        <w:rPr>
          <w:rFonts w:cs="Arial"/>
          <w:b/>
          <w:sz w:val="24"/>
          <w:szCs w:val="24"/>
        </w:rPr>
        <w:t xml:space="preserve">, </w:t>
      </w:r>
      <w:proofErr w:type="spellStart"/>
      <w:r>
        <w:rPr>
          <w:rFonts w:cs="Arial"/>
          <w:b/>
          <w:sz w:val="24"/>
          <w:szCs w:val="24"/>
        </w:rPr>
        <w:t>Cênio</w:t>
      </w:r>
      <w:proofErr w:type="spellEnd"/>
      <w:r>
        <w:rPr>
          <w:rFonts w:cs="Arial"/>
          <w:b/>
          <w:sz w:val="24"/>
          <w:szCs w:val="24"/>
        </w:rPr>
        <w:t xml:space="preserve"> Back Weyh², Noemi Boer³</w:t>
      </w:r>
    </w:p>
    <w:p w14:paraId="200AC19B" w14:textId="667C79DC" w:rsidR="00815CAF" w:rsidRPr="002D1D75" w:rsidRDefault="008601B7" w:rsidP="002D1D75">
      <w:pPr>
        <w:spacing w:after="0" w:line="240" w:lineRule="auto"/>
        <w:jc w:val="center"/>
        <w:rPr>
          <w:rFonts w:cs="Arial"/>
          <w:sz w:val="20"/>
          <w:szCs w:val="20"/>
        </w:rPr>
      </w:pPr>
      <w:r w:rsidRPr="002D1D75">
        <w:rPr>
          <w:rFonts w:cs="Arial"/>
          <w:sz w:val="20"/>
          <w:szCs w:val="20"/>
        </w:rPr>
        <w:t xml:space="preserve">¹Universidade Regional Integrada do Alto Uruguai das Missões/Mestrado em Ensino </w:t>
      </w:r>
      <w:proofErr w:type="spellStart"/>
      <w:r w:rsidRPr="002D1D75">
        <w:rPr>
          <w:rFonts w:cs="Arial"/>
          <w:sz w:val="20"/>
          <w:szCs w:val="20"/>
        </w:rPr>
        <w:t>Cientifíco</w:t>
      </w:r>
      <w:proofErr w:type="spellEnd"/>
      <w:r w:rsidRPr="002D1D75">
        <w:rPr>
          <w:rFonts w:cs="Arial"/>
          <w:sz w:val="20"/>
          <w:szCs w:val="20"/>
        </w:rPr>
        <w:t xml:space="preserve"> e </w:t>
      </w:r>
      <w:r w:rsidR="00815CAF" w:rsidRPr="002D1D75">
        <w:rPr>
          <w:rFonts w:cs="Arial"/>
          <w:sz w:val="20"/>
          <w:szCs w:val="20"/>
        </w:rPr>
        <w:t>Tecnológico/luanacolovin2@gmail.com</w:t>
      </w:r>
    </w:p>
    <w:p w14:paraId="505BD4B2" w14:textId="4CAE0041" w:rsidR="00815CAF" w:rsidRPr="002D1D75" w:rsidRDefault="00815CAF" w:rsidP="002D1D75">
      <w:pPr>
        <w:spacing w:after="0" w:line="240" w:lineRule="auto"/>
        <w:jc w:val="center"/>
        <w:rPr>
          <w:sz w:val="20"/>
          <w:szCs w:val="20"/>
        </w:rPr>
      </w:pPr>
      <w:r w:rsidRPr="002D1D75">
        <w:rPr>
          <w:rFonts w:cs="Arial"/>
          <w:sz w:val="20"/>
          <w:szCs w:val="20"/>
        </w:rPr>
        <w:t xml:space="preserve">² Universidade Regional Integrada do Alto Uruguai das Missões/Mestrado em Ensino </w:t>
      </w:r>
      <w:proofErr w:type="spellStart"/>
      <w:r w:rsidRPr="002D1D75">
        <w:rPr>
          <w:rFonts w:cs="Arial"/>
          <w:sz w:val="20"/>
          <w:szCs w:val="20"/>
        </w:rPr>
        <w:t>Cientifíco</w:t>
      </w:r>
      <w:proofErr w:type="spellEnd"/>
      <w:r w:rsidRPr="002D1D75">
        <w:rPr>
          <w:rFonts w:cs="Arial"/>
          <w:sz w:val="20"/>
          <w:szCs w:val="20"/>
        </w:rPr>
        <w:t xml:space="preserve"> e Tecnológico/</w:t>
      </w:r>
      <w:r w:rsidRPr="002D1D75">
        <w:rPr>
          <w:sz w:val="20"/>
          <w:szCs w:val="20"/>
        </w:rPr>
        <w:t>ceniow@san.uri.br</w:t>
      </w:r>
    </w:p>
    <w:p w14:paraId="5B82C195" w14:textId="44BAA780" w:rsidR="00A522F1" w:rsidRDefault="00815CAF" w:rsidP="0054154C">
      <w:pPr>
        <w:spacing w:line="240" w:lineRule="auto"/>
        <w:jc w:val="center"/>
        <w:rPr>
          <w:rFonts w:cs="Arial"/>
          <w:sz w:val="20"/>
          <w:szCs w:val="20"/>
        </w:rPr>
      </w:pPr>
      <w:r w:rsidRPr="002D1D75">
        <w:rPr>
          <w:rFonts w:cs="Arial"/>
          <w:sz w:val="20"/>
          <w:szCs w:val="20"/>
        </w:rPr>
        <w:t xml:space="preserve">³ Universidade Regional Integrada do Alto Uruguai das Missões/Mestrado em Ensino </w:t>
      </w:r>
      <w:proofErr w:type="spellStart"/>
      <w:r w:rsidRPr="002D1D75">
        <w:rPr>
          <w:rFonts w:cs="Arial"/>
          <w:sz w:val="20"/>
          <w:szCs w:val="20"/>
        </w:rPr>
        <w:t>Cientifíco</w:t>
      </w:r>
      <w:proofErr w:type="spellEnd"/>
      <w:r w:rsidRPr="002D1D75">
        <w:rPr>
          <w:rFonts w:cs="Arial"/>
          <w:sz w:val="20"/>
          <w:szCs w:val="20"/>
        </w:rPr>
        <w:t xml:space="preserve"> e Tecnológico/</w:t>
      </w:r>
      <w:r w:rsidR="002D1D75" w:rsidRPr="002D1D75">
        <w:rPr>
          <w:rFonts w:cs="Arial"/>
          <w:sz w:val="20"/>
          <w:szCs w:val="20"/>
        </w:rPr>
        <w:t>noemiboer@gmail.com</w:t>
      </w:r>
    </w:p>
    <w:p w14:paraId="5A7ABF1B" w14:textId="2A8D3AAF" w:rsidR="00A471B0" w:rsidRDefault="00A20356" w:rsidP="002243B6">
      <w:pPr>
        <w:spacing w:after="0" w:line="240" w:lineRule="auto"/>
        <w:jc w:val="both"/>
        <w:rPr>
          <w:rFonts w:cs="Arial"/>
          <w:sz w:val="24"/>
          <w:szCs w:val="24"/>
        </w:rPr>
      </w:pPr>
      <w:r w:rsidRPr="004B2026">
        <w:rPr>
          <w:rFonts w:cs="Arial"/>
          <w:b/>
          <w:color w:val="000000" w:themeColor="text1"/>
          <w:sz w:val="24"/>
          <w:szCs w:val="24"/>
        </w:rPr>
        <w:t>RESUMO:</w:t>
      </w:r>
      <w:r w:rsidRPr="004B2026">
        <w:rPr>
          <w:rFonts w:cs="Arial"/>
          <w:color w:val="000000" w:themeColor="text1"/>
          <w:sz w:val="24"/>
          <w:szCs w:val="24"/>
        </w:rPr>
        <w:t xml:space="preserve"> </w:t>
      </w:r>
      <w:r w:rsidR="004B2026" w:rsidRPr="004B2026">
        <w:rPr>
          <w:rFonts w:cs="Arial"/>
          <w:color w:val="000000" w:themeColor="text1"/>
          <w:sz w:val="24"/>
          <w:szCs w:val="24"/>
        </w:rPr>
        <w:t xml:space="preserve">A investigação tem </w:t>
      </w:r>
      <w:r w:rsidR="004B2026" w:rsidRPr="004B2026">
        <w:rPr>
          <w:rFonts w:cs="Arial"/>
          <w:sz w:val="24"/>
          <w:szCs w:val="24"/>
        </w:rPr>
        <w:t>objetivo compreender o papel da escola na construção das relações e identidades de gênero. Re</w:t>
      </w:r>
      <w:r w:rsidR="00931F73" w:rsidRPr="004B2026">
        <w:rPr>
          <w:rFonts w:cs="Arial"/>
          <w:sz w:val="24"/>
          <w:szCs w:val="24"/>
        </w:rPr>
        <w:t xml:space="preserve">sulta </w:t>
      </w:r>
      <w:r w:rsidR="00D4780A" w:rsidRPr="004B2026">
        <w:rPr>
          <w:rFonts w:cs="Arial"/>
          <w:sz w:val="24"/>
          <w:szCs w:val="24"/>
        </w:rPr>
        <w:t>de</w:t>
      </w:r>
      <w:r w:rsidR="00931F73" w:rsidRPr="004B2026">
        <w:rPr>
          <w:rFonts w:cs="Arial"/>
          <w:sz w:val="24"/>
          <w:szCs w:val="24"/>
        </w:rPr>
        <w:t xml:space="preserve"> revisão bibliográfica,</w:t>
      </w:r>
      <w:r w:rsidR="00D4780A" w:rsidRPr="004B2026">
        <w:rPr>
          <w:rFonts w:cs="Arial"/>
          <w:sz w:val="24"/>
          <w:szCs w:val="24"/>
        </w:rPr>
        <w:t xml:space="preserve"> qualitativa, desenvolvida no </w:t>
      </w:r>
      <w:proofErr w:type="spellStart"/>
      <w:r w:rsidR="00D4780A" w:rsidRPr="004B2026">
        <w:rPr>
          <w:rFonts w:cs="Arial"/>
          <w:sz w:val="24"/>
          <w:szCs w:val="24"/>
        </w:rPr>
        <w:t>PP</w:t>
      </w:r>
      <w:r w:rsidR="004B2026" w:rsidRPr="004B2026">
        <w:rPr>
          <w:rFonts w:cs="Arial"/>
          <w:sz w:val="24"/>
          <w:szCs w:val="24"/>
        </w:rPr>
        <w:t>GEcT</w:t>
      </w:r>
      <w:proofErr w:type="spellEnd"/>
      <w:r w:rsidR="00D4780A" w:rsidRPr="004B2026">
        <w:rPr>
          <w:rFonts w:cs="Arial"/>
          <w:sz w:val="24"/>
          <w:szCs w:val="24"/>
        </w:rPr>
        <w:t xml:space="preserve"> - URI</w:t>
      </w:r>
      <w:r w:rsidR="00931F73" w:rsidRPr="004B2026">
        <w:rPr>
          <w:rFonts w:cs="Arial"/>
          <w:sz w:val="24"/>
          <w:szCs w:val="24"/>
        </w:rPr>
        <w:t xml:space="preserve">. O estudo destaca </w:t>
      </w:r>
      <w:r w:rsidR="00561552" w:rsidRPr="004B2026">
        <w:rPr>
          <w:rFonts w:cs="Arial"/>
          <w:sz w:val="24"/>
          <w:szCs w:val="24"/>
        </w:rPr>
        <w:t>a complexidade do objeto de investigação no âmbito d</w:t>
      </w:r>
      <w:r w:rsidR="00931F73" w:rsidRPr="004B2026">
        <w:rPr>
          <w:rFonts w:cs="Arial"/>
          <w:sz w:val="24"/>
          <w:szCs w:val="24"/>
        </w:rPr>
        <w:t>as práticas escolares</w:t>
      </w:r>
      <w:r w:rsidR="00561552" w:rsidRPr="004B2026">
        <w:rPr>
          <w:rFonts w:cs="Arial"/>
          <w:sz w:val="24"/>
          <w:szCs w:val="24"/>
        </w:rPr>
        <w:t>, sempre em contexto</w:t>
      </w:r>
      <w:r w:rsidR="00931F73" w:rsidRPr="004B2026">
        <w:rPr>
          <w:rFonts w:cs="Arial"/>
          <w:sz w:val="24"/>
          <w:szCs w:val="24"/>
        </w:rPr>
        <w:t xml:space="preserve">. </w:t>
      </w:r>
      <w:r w:rsidR="00D4780A" w:rsidRPr="004B2026">
        <w:rPr>
          <w:rFonts w:cs="Arial"/>
          <w:sz w:val="24"/>
          <w:szCs w:val="24"/>
        </w:rPr>
        <w:t>Pressupõe-se que a</w:t>
      </w:r>
      <w:r w:rsidR="00A537EE" w:rsidRPr="004B2026">
        <w:rPr>
          <w:rFonts w:cs="Arial"/>
          <w:sz w:val="24"/>
          <w:szCs w:val="24"/>
        </w:rPr>
        <w:t>s</w:t>
      </w:r>
      <w:r w:rsidR="00D4780A" w:rsidRPr="004B2026">
        <w:rPr>
          <w:rFonts w:cs="Arial"/>
          <w:sz w:val="24"/>
          <w:szCs w:val="24"/>
        </w:rPr>
        <w:t xml:space="preserve"> concepç</w:t>
      </w:r>
      <w:r w:rsidR="00A537EE" w:rsidRPr="004B2026">
        <w:rPr>
          <w:rFonts w:cs="Arial"/>
          <w:sz w:val="24"/>
          <w:szCs w:val="24"/>
        </w:rPr>
        <w:t>ões</w:t>
      </w:r>
      <w:r w:rsidR="00D4780A" w:rsidRPr="004B2026">
        <w:rPr>
          <w:rFonts w:cs="Arial"/>
          <w:sz w:val="24"/>
          <w:szCs w:val="24"/>
        </w:rPr>
        <w:t xml:space="preserve"> e atuação d</w:t>
      </w:r>
      <w:r w:rsidR="00931F73" w:rsidRPr="004B2026">
        <w:rPr>
          <w:rFonts w:cs="Arial"/>
          <w:sz w:val="24"/>
          <w:szCs w:val="24"/>
        </w:rPr>
        <w:t xml:space="preserve">os profissionais da educação em situações que envolvam questões de gênero e sexualidade </w:t>
      </w:r>
      <w:r w:rsidR="00A537EE" w:rsidRPr="004B2026">
        <w:rPr>
          <w:rFonts w:cs="Arial"/>
          <w:sz w:val="24"/>
          <w:szCs w:val="24"/>
        </w:rPr>
        <w:t>marcam</w:t>
      </w:r>
      <w:r w:rsidR="00931F73" w:rsidRPr="004B2026">
        <w:rPr>
          <w:rFonts w:cs="Arial"/>
          <w:sz w:val="24"/>
          <w:szCs w:val="24"/>
        </w:rPr>
        <w:t xml:space="preserve"> o processo educativo. </w:t>
      </w:r>
      <w:r w:rsidR="00D4780A" w:rsidRPr="004B2026">
        <w:rPr>
          <w:rFonts w:cs="Arial"/>
          <w:sz w:val="24"/>
          <w:szCs w:val="24"/>
        </w:rPr>
        <w:t>O respeito ás diferenças é princípio básico para a vida em sociedade</w:t>
      </w:r>
      <w:r w:rsidR="00A537EE" w:rsidRPr="004B2026">
        <w:rPr>
          <w:rFonts w:cs="Arial"/>
          <w:sz w:val="24"/>
          <w:szCs w:val="24"/>
        </w:rPr>
        <w:t xml:space="preserve"> e fundamental para compreender a dinâmica e interatividade das relações humanas presentes no mundo da escola. </w:t>
      </w:r>
      <w:r w:rsidR="00A537EE" w:rsidRPr="004B2026">
        <w:rPr>
          <w:sz w:val="24"/>
          <w:szCs w:val="24"/>
        </w:rPr>
        <w:t xml:space="preserve"> As fontes teóricas </w:t>
      </w:r>
      <w:r w:rsidR="002243B6">
        <w:rPr>
          <w:sz w:val="24"/>
          <w:szCs w:val="24"/>
        </w:rPr>
        <w:t>est</w:t>
      </w:r>
      <w:r w:rsidR="004B2026">
        <w:rPr>
          <w:sz w:val="24"/>
          <w:szCs w:val="24"/>
        </w:rPr>
        <w:t xml:space="preserve">ão </w:t>
      </w:r>
      <w:r w:rsidR="00A537EE" w:rsidRPr="004B2026">
        <w:rPr>
          <w:sz w:val="24"/>
          <w:szCs w:val="24"/>
        </w:rPr>
        <w:t>fundamenta</w:t>
      </w:r>
      <w:r w:rsidR="004B2026">
        <w:rPr>
          <w:sz w:val="24"/>
          <w:szCs w:val="24"/>
        </w:rPr>
        <w:t>das em</w:t>
      </w:r>
      <w:r w:rsidR="00A537EE" w:rsidRPr="004B2026">
        <w:rPr>
          <w:sz w:val="24"/>
          <w:szCs w:val="24"/>
        </w:rPr>
        <w:t xml:space="preserve"> </w:t>
      </w:r>
      <w:r w:rsidR="00A537EE" w:rsidRPr="004B2026">
        <w:rPr>
          <w:rFonts w:cs="Arial"/>
          <w:color w:val="000000" w:themeColor="text1"/>
          <w:sz w:val="24"/>
          <w:szCs w:val="24"/>
        </w:rPr>
        <w:t xml:space="preserve">Louro (1997); </w:t>
      </w:r>
      <w:r w:rsidR="00A537EE" w:rsidRPr="004B2026">
        <w:rPr>
          <w:rFonts w:eastAsia="Calibri" w:cs="Arial"/>
          <w:color w:val="000000" w:themeColor="text1"/>
          <w:sz w:val="24"/>
          <w:szCs w:val="24"/>
        </w:rPr>
        <w:t xml:space="preserve">Meyer (2004); Felipe (1998); </w:t>
      </w:r>
      <w:r w:rsidR="00A537EE" w:rsidRPr="004B2026">
        <w:rPr>
          <w:rFonts w:cs="Arial"/>
          <w:color w:val="000000" w:themeColor="text1"/>
          <w:sz w:val="24"/>
          <w:szCs w:val="24"/>
        </w:rPr>
        <w:t xml:space="preserve">Jardim (2004); </w:t>
      </w:r>
      <w:proofErr w:type="spellStart"/>
      <w:r w:rsidR="00A537EE" w:rsidRPr="004B2026">
        <w:rPr>
          <w:rFonts w:eastAsia="Calibri" w:cs="Arial"/>
          <w:color w:val="000000" w:themeColor="text1"/>
          <w:sz w:val="24"/>
          <w:szCs w:val="24"/>
        </w:rPr>
        <w:t>Furlani</w:t>
      </w:r>
      <w:proofErr w:type="spellEnd"/>
      <w:r w:rsidR="00A537EE" w:rsidRPr="004B2026">
        <w:rPr>
          <w:rFonts w:eastAsia="Calibri" w:cs="Arial"/>
          <w:color w:val="000000" w:themeColor="text1"/>
          <w:sz w:val="24"/>
          <w:szCs w:val="24"/>
        </w:rPr>
        <w:t xml:space="preserve"> (2005); </w:t>
      </w:r>
      <w:proofErr w:type="spellStart"/>
      <w:r w:rsidR="00A537EE" w:rsidRPr="004B2026">
        <w:rPr>
          <w:rFonts w:cs="Arial"/>
          <w:color w:val="000000" w:themeColor="text1"/>
          <w:sz w:val="24"/>
          <w:szCs w:val="24"/>
        </w:rPr>
        <w:t>Altmann</w:t>
      </w:r>
      <w:proofErr w:type="spellEnd"/>
      <w:r w:rsidR="00A537EE" w:rsidRPr="004B2026">
        <w:rPr>
          <w:rFonts w:cs="Arial"/>
          <w:color w:val="000000" w:themeColor="text1"/>
          <w:sz w:val="24"/>
          <w:szCs w:val="24"/>
        </w:rPr>
        <w:t xml:space="preserve"> (2001). </w:t>
      </w:r>
      <w:r w:rsidR="004B2026" w:rsidRPr="004B2026">
        <w:rPr>
          <w:rFonts w:cs="Arial"/>
          <w:color w:val="000000" w:themeColor="text1"/>
          <w:sz w:val="24"/>
          <w:szCs w:val="24"/>
        </w:rPr>
        <w:t>E</w:t>
      </w:r>
      <w:r w:rsidR="00A537EE" w:rsidRPr="004B2026">
        <w:rPr>
          <w:rFonts w:cs="Arial"/>
          <w:sz w:val="24"/>
          <w:szCs w:val="24"/>
        </w:rPr>
        <w:t xml:space="preserve">studos </w:t>
      </w:r>
      <w:r w:rsidR="004B2026" w:rsidRPr="004B2026">
        <w:rPr>
          <w:rFonts w:cs="Arial"/>
          <w:sz w:val="24"/>
          <w:szCs w:val="24"/>
        </w:rPr>
        <w:t>atestam</w:t>
      </w:r>
      <w:r w:rsidR="00A537EE" w:rsidRPr="004B2026">
        <w:rPr>
          <w:rFonts w:cs="Arial"/>
          <w:sz w:val="24"/>
          <w:szCs w:val="24"/>
        </w:rPr>
        <w:t xml:space="preserve"> que pouco se discute as questões relativas ao gênero e sexualidade </w:t>
      </w:r>
      <w:r w:rsidR="004B2026" w:rsidRPr="004B2026">
        <w:rPr>
          <w:rFonts w:cs="Arial"/>
          <w:sz w:val="24"/>
          <w:szCs w:val="24"/>
        </w:rPr>
        <w:t>na</w:t>
      </w:r>
      <w:r w:rsidR="00A537EE" w:rsidRPr="004B2026">
        <w:rPr>
          <w:rFonts w:cs="Arial"/>
          <w:sz w:val="24"/>
          <w:szCs w:val="24"/>
        </w:rPr>
        <w:t xml:space="preserve"> escola, que ainda oferece uma formação calcada nas relações de desigualdades entre os sexos, nos papéis e funções previamente fixados.</w:t>
      </w:r>
    </w:p>
    <w:p w14:paraId="6289452E" w14:textId="77777777" w:rsidR="009A1DF6" w:rsidRDefault="009A1DF6" w:rsidP="002243B6">
      <w:pPr>
        <w:spacing w:after="0" w:line="240" w:lineRule="auto"/>
        <w:jc w:val="both"/>
        <w:rPr>
          <w:rFonts w:cs="Arial"/>
          <w:sz w:val="24"/>
          <w:szCs w:val="24"/>
        </w:rPr>
      </w:pPr>
    </w:p>
    <w:p w14:paraId="1CDD97A7" w14:textId="02BF1E85" w:rsidR="008C57E4" w:rsidRPr="003819A8" w:rsidRDefault="00C74E4D" w:rsidP="00A20356">
      <w:pPr>
        <w:spacing w:line="240" w:lineRule="auto"/>
        <w:jc w:val="both"/>
        <w:rPr>
          <w:rFonts w:cs="Arial"/>
          <w:sz w:val="24"/>
          <w:szCs w:val="24"/>
          <w:lang w:val="en-US"/>
        </w:rPr>
      </w:pPr>
      <w:r w:rsidRPr="00A20356">
        <w:rPr>
          <w:rFonts w:cs="Arial"/>
          <w:b/>
          <w:sz w:val="24"/>
          <w:szCs w:val="24"/>
        </w:rPr>
        <w:t>Palavras-chave</w:t>
      </w:r>
      <w:r w:rsidR="008C57E4" w:rsidRPr="00A20356">
        <w:rPr>
          <w:rFonts w:cs="Arial"/>
          <w:sz w:val="24"/>
          <w:szCs w:val="24"/>
        </w:rPr>
        <w:t xml:space="preserve">: </w:t>
      </w:r>
      <w:r w:rsidR="00931F73" w:rsidRPr="00A20356">
        <w:rPr>
          <w:rFonts w:cs="Arial"/>
          <w:sz w:val="24"/>
          <w:szCs w:val="24"/>
        </w:rPr>
        <w:t>Gênero.</w:t>
      </w:r>
      <w:r w:rsidR="00E57917" w:rsidRPr="00A20356">
        <w:rPr>
          <w:rFonts w:cs="Arial"/>
          <w:sz w:val="24"/>
          <w:szCs w:val="24"/>
        </w:rPr>
        <w:t xml:space="preserve"> </w:t>
      </w:r>
      <w:r w:rsidR="006543F9" w:rsidRPr="00A20356">
        <w:rPr>
          <w:rFonts w:cs="Arial"/>
          <w:sz w:val="24"/>
          <w:szCs w:val="24"/>
        </w:rPr>
        <w:t>Docência</w:t>
      </w:r>
      <w:r w:rsidR="00931F73" w:rsidRPr="00A20356">
        <w:rPr>
          <w:rFonts w:cs="Arial"/>
          <w:sz w:val="24"/>
          <w:szCs w:val="24"/>
        </w:rPr>
        <w:t>.</w:t>
      </w:r>
      <w:r w:rsidR="00E57917" w:rsidRPr="00A20356">
        <w:rPr>
          <w:rFonts w:cs="Arial"/>
          <w:sz w:val="24"/>
          <w:szCs w:val="24"/>
        </w:rPr>
        <w:t xml:space="preserve"> Educação</w:t>
      </w:r>
      <w:r w:rsidR="00931F73" w:rsidRPr="00A20356">
        <w:rPr>
          <w:rFonts w:cs="Arial"/>
          <w:sz w:val="24"/>
          <w:szCs w:val="24"/>
        </w:rPr>
        <w:t xml:space="preserve">. </w:t>
      </w:r>
      <w:proofErr w:type="spellStart"/>
      <w:r w:rsidR="00931F73" w:rsidRPr="003819A8">
        <w:rPr>
          <w:rFonts w:cs="Arial"/>
          <w:sz w:val="24"/>
          <w:szCs w:val="24"/>
          <w:lang w:val="en-US"/>
        </w:rPr>
        <w:t>Acolhimento</w:t>
      </w:r>
      <w:proofErr w:type="spellEnd"/>
      <w:r w:rsidR="00931F73" w:rsidRPr="003819A8">
        <w:rPr>
          <w:rFonts w:cs="Arial"/>
          <w:sz w:val="24"/>
          <w:szCs w:val="24"/>
          <w:lang w:val="en-US"/>
        </w:rPr>
        <w:t xml:space="preserve"> </w:t>
      </w:r>
      <w:r w:rsidR="00E57917" w:rsidRPr="003819A8">
        <w:rPr>
          <w:rFonts w:cs="Arial"/>
          <w:sz w:val="24"/>
          <w:szCs w:val="24"/>
          <w:lang w:val="en-US"/>
        </w:rPr>
        <w:t xml:space="preserve"> </w:t>
      </w:r>
    </w:p>
    <w:p w14:paraId="12A0B34E" w14:textId="3A0B675E" w:rsidR="009A1DF6" w:rsidRPr="00611689" w:rsidRDefault="00A20356" w:rsidP="00A2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sz w:val="24"/>
          <w:szCs w:val="24"/>
          <w:lang w:val="en-US"/>
        </w:rPr>
      </w:pPr>
      <w:r w:rsidRPr="009A1DF6">
        <w:rPr>
          <w:rFonts w:ascii="Calibri" w:hAnsi="Calibri" w:cs="Arial"/>
          <w:b/>
          <w:sz w:val="24"/>
          <w:szCs w:val="24"/>
          <w:lang w:val="en-US"/>
        </w:rPr>
        <w:t xml:space="preserve">ABSTRACT: </w:t>
      </w:r>
      <w:r w:rsidR="002243B6" w:rsidRPr="00611689">
        <w:rPr>
          <w:rFonts w:cs="Arial"/>
          <w:sz w:val="24"/>
          <w:szCs w:val="24"/>
          <w:lang w:val="en-US"/>
        </w:rPr>
        <w:t xml:space="preserve">The research aims to understand the role of the school in the construction of gender relations and identities. Results from a qualitative bibliographic review developed at </w:t>
      </w:r>
      <w:proofErr w:type="spellStart"/>
      <w:r w:rsidR="002243B6" w:rsidRPr="00611689">
        <w:rPr>
          <w:rFonts w:cs="Arial"/>
          <w:sz w:val="24"/>
          <w:szCs w:val="24"/>
          <w:lang w:val="en-US"/>
        </w:rPr>
        <w:t>PPGEcT</w:t>
      </w:r>
      <w:proofErr w:type="spellEnd"/>
      <w:r w:rsidR="002243B6" w:rsidRPr="00611689">
        <w:rPr>
          <w:rFonts w:cs="Arial"/>
          <w:sz w:val="24"/>
          <w:szCs w:val="24"/>
          <w:lang w:val="en-US"/>
        </w:rPr>
        <w:t xml:space="preserve"> - URI. The study highlights the complexity of the research object in the context of school practices, always in context. It is assumed that the conceptions and performance of education professionals in situations that involve gender and sexuality issues mark the educational process. Respect for differences is a basic principle for life in society and fundamental for understanding the dynamics and interactivity of human relationships present in the school world. The theoretical sources are based on </w:t>
      </w:r>
      <w:proofErr w:type="spellStart"/>
      <w:r w:rsidR="002243B6" w:rsidRPr="00611689">
        <w:rPr>
          <w:rFonts w:cs="Arial"/>
          <w:sz w:val="24"/>
          <w:szCs w:val="24"/>
          <w:lang w:val="en-US"/>
        </w:rPr>
        <w:t>Louro</w:t>
      </w:r>
      <w:proofErr w:type="spellEnd"/>
      <w:r w:rsidR="002243B6" w:rsidRPr="00611689">
        <w:rPr>
          <w:rFonts w:cs="Arial"/>
          <w:sz w:val="24"/>
          <w:szCs w:val="24"/>
          <w:lang w:val="en-US"/>
        </w:rPr>
        <w:t xml:space="preserve"> (1997); Meyer (2004); Felipe (1998); </w:t>
      </w:r>
      <w:proofErr w:type="spellStart"/>
      <w:r w:rsidR="002243B6" w:rsidRPr="00611689">
        <w:rPr>
          <w:rFonts w:cs="Arial"/>
          <w:sz w:val="24"/>
          <w:szCs w:val="24"/>
          <w:lang w:val="en-US"/>
        </w:rPr>
        <w:t>Jardim</w:t>
      </w:r>
      <w:proofErr w:type="spellEnd"/>
      <w:r w:rsidR="002243B6" w:rsidRPr="00611689">
        <w:rPr>
          <w:rFonts w:cs="Arial"/>
          <w:sz w:val="24"/>
          <w:szCs w:val="24"/>
          <w:lang w:val="en-US"/>
        </w:rPr>
        <w:t xml:space="preserve"> (2004); </w:t>
      </w:r>
      <w:proofErr w:type="spellStart"/>
      <w:r w:rsidR="002243B6" w:rsidRPr="00611689">
        <w:rPr>
          <w:rFonts w:cs="Arial"/>
          <w:sz w:val="24"/>
          <w:szCs w:val="24"/>
          <w:lang w:val="en-US"/>
        </w:rPr>
        <w:t>Furlani</w:t>
      </w:r>
      <w:proofErr w:type="spellEnd"/>
      <w:r w:rsidR="002243B6" w:rsidRPr="00611689">
        <w:rPr>
          <w:rFonts w:cs="Arial"/>
          <w:sz w:val="24"/>
          <w:szCs w:val="24"/>
          <w:lang w:val="en-US"/>
        </w:rPr>
        <w:t xml:space="preserve"> (2005); </w:t>
      </w:r>
      <w:proofErr w:type="spellStart"/>
      <w:r w:rsidR="002243B6" w:rsidRPr="00611689">
        <w:rPr>
          <w:rFonts w:cs="Arial"/>
          <w:sz w:val="24"/>
          <w:szCs w:val="24"/>
          <w:lang w:val="en-US"/>
        </w:rPr>
        <w:t>Altmann</w:t>
      </w:r>
      <w:proofErr w:type="spellEnd"/>
      <w:r w:rsidR="002243B6" w:rsidRPr="00611689">
        <w:rPr>
          <w:rFonts w:cs="Arial"/>
          <w:sz w:val="24"/>
          <w:szCs w:val="24"/>
          <w:lang w:val="en-US"/>
        </w:rPr>
        <w:t xml:space="preserve"> (2001). Studies show that little is discussed about issues related to gender and sexuality at school, which still offers training based on the relations of inequality between the sexes, in the roles and functions previously fixed.</w:t>
      </w:r>
    </w:p>
    <w:p w14:paraId="472FF337" w14:textId="77777777" w:rsidR="009A1DF6" w:rsidRPr="00611689" w:rsidRDefault="009A1DF6" w:rsidP="00A2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sz w:val="24"/>
          <w:szCs w:val="24"/>
          <w:lang w:val="en-US"/>
        </w:rPr>
      </w:pPr>
    </w:p>
    <w:p w14:paraId="03FB07F6" w14:textId="694C599D" w:rsidR="00A20356" w:rsidRPr="0054154C" w:rsidRDefault="00A20356" w:rsidP="0054154C">
      <w:pPr>
        <w:pStyle w:val="Pr-formataoHTML"/>
        <w:spacing w:after="240"/>
        <w:jc w:val="both"/>
        <w:rPr>
          <w:rFonts w:ascii="inherit" w:hAnsi="inherit"/>
          <w:sz w:val="42"/>
          <w:szCs w:val="42"/>
          <w:lang w:val="en-US"/>
        </w:rPr>
      </w:pPr>
      <w:r w:rsidRPr="004F142A">
        <w:rPr>
          <w:rFonts w:ascii="Calibri" w:hAnsi="Calibri" w:cs="Arial"/>
          <w:b/>
          <w:sz w:val="24"/>
          <w:szCs w:val="24"/>
          <w:lang w:val="en-US"/>
        </w:rPr>
        <w:t>K</w:t>
      </w:r>
      <w:bookmarkStart w:id="0" w:name="_GoBack"/>
      <w:bookmarkEnd w:id="0"/>
      <w:r w:rsidRPr="004F142A">
        <w:rPr>
          <w:rFonts w:ascii="Calibri" w:hAnsi="Calibri" w:cs="Arial"/>
          <w:b/>
          <w:sz w:val="24"/>
          <w:szCs w:val="24"/>
          <w:lang w:val="en-US"/>
        </w:rPr>
        <w:t xml:space="preserve">eywords: </w:t>
      </w:r>
      <w:r w:rsidRPr="004F142A">
        <w:rPr>
          <w:rFonts w:asciiTheme="minorHAnsi" w:hAnsiTheme="minorHAnsi"/>
          <w:sz w:val="24"/>
          <w:szCs w:val="24"/>
          <w:lang w:val="en-US"/>
        </w:rPr>
        <w:t>Genre. Teaching. Education. Welcome</w:t>
      </w:r>
    </w:p>
    <w:sectPr w:rsidR="00A20356" w:rsidRPr="0054154C" w:rsidSect="00C74E4D">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E5EF" w14:textId="77777777" w:rsidR="00674D62" w:rsidRDefault="00674D62" w:rsidP="00C74E4D">
      <w:pPr>
        <w:spacing w:after="0" w:line="240" w:lineRule="auto"/>
      </w:pPr>
      <w:r>
        <w:separator/>
      </w:r>
    </w:p>
  </w:endnote>
  <w:endnote w:type="continuationSeparator" w:id="0">
    <w:p w14:paraId="4082654B" w14:textId="77777777" w:rsidR="00674D62" w:rsidRDefault="00674D62" w:rsidP="00C7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EB00" w14:textId="77777777" w:rsidR="001E62AD" w:rsidRDefault="001E62AD" w:rsidP="001E62AD">
    <w:pPr>
      <w:pStyle w:val="Rodap"/>
      <w:rPr>
        <w:rFonts w:ascii="Cambria" w:hAnsi="Cambria" w:cs="Tahoma"/>
        <w:color w:val="2E74B5"/>
        <w:szCs w:val="16"/>
      </w:rPr>
    </w:pPr>
  </w:p>
  <w:p w14:paraId="4C96BDF1" w14:textId="13BC54BC" w:rsidR="001E62AD" w:rsidRPr="0076398C" w:rsidRDefault="00B10F92" w:rsidP="001E62AD">
    <w:pPr>
      <w:pStyle w:val="Rodap"/>
      <w:rPr>
        <w:rFonts w:ascii="Cambria" w:hAnsi="Cambria" w:cs="Tahoma"/>
        <w:color w:val="2E74B5"/>
      </w:rPr>
    </w:pPr>
    <w:r>
      <w:rPr>
        <w:rFonts w:ascii="Cambria" w:hAnsi="Cambria" w:cs="Tahoma"/>
        <w:color w:val="2E74B5"/>
        <w:szCs w:val="16"/>
      </w:rPr>
      <w:t>URI, 14-15 de setembro de 2020.</w:t>
    </w:r>
  </w:p>
  <w:p w14:paraId="13C99C96" w14:textId="77777777" w:rsidR="001E62AD" w:rsidRDefault="001E62A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115FF" w14:textId="77777777" w:rsidR="00674D62" w:rsidRDefault="00674D62" w:rsidP="00C74E4D">
      <w:pPr>
        <w:spacing w:after="0" w:line="240" w:lineRule="auto"/>
      </w:pPr>
      <w:r>
        <w:separator/>
      </w:r>
    </w:p>
  </w:footnote>
  <w:footnote w:type="continuationSeparator" w:id="0">
    <w:p w14:paraId="0DA127E2" w14:textId="77777777" w:rsidR="00674D62" w:rsidRDefault="00674D62" w:rsidP="00C7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C8E2" w14:textId="7114F49F" w:rsidR="00A522F1" w:rsidRPr="00A522F1" w:rsidRDefault="00A522F1" w:rsidP="00A522F1">
    <w:pPr>
      <w:pStyle w:val="Cabealho"/>
      <w:pBdr>
        <w:bottom w:val="single" w:sz="4" w:space="3" w:color="auto"/>
      </w:pBdr>
      <w:tabs>
        <w:tab w:val="left" w:pos="8115"/>
        <w:tab w:val="left" w:pos="8160"/>
        <w:tab w:val="left" w:pos="8820"/>
        <w:tab w:val="right" w:pos="9000"/>
      </w:tabs>
      <w:ind w:right="70"/>
      <w:rPr>
        <w:rFonts w:ascii="Cambria" w:hAnsi="Cambria" w:cs="Arial"/>
        <w:color w:val="2E74B5"/>
      </w:rPr>
    </w:pPr>
    <w:r w:rsidRPr="0076398C">
      <w:rPr>
        <w:rFonts w:ascii="Cambria" w:hAnsi="Cambria" w:cs="Arial"/>
        <w:color w:val="2E74B5"/>
      </w:rPr>
      <w:t>V CIECITEC                                                                                                     Santo Ângelo – RS – Brasil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F00B4"/>
    <w:multiLevelType w:val="hybridMultilevel"/>
    <w:tmpl w:val="ADC87A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D4577A1"/>
    <w:multiLevelType w:val="hybridMultilevel"/>
    <w:tmpl w:val="57027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FE"/>
    <w:rsid w:val="00022DE3"/>
    <w:rsid w:val="000402F7"/>
    <w:rsid w:val="000C272C"/>
    <w:rsid w:val="001511F3"/>
    <w:rsid w:val="00193F6C"/>
    <w:rsid w:val="001B45F0"/>
    <w:rsid w:val="001E62AD"/>
    <w:rsid w:val="001E64CC"/>
    <w:rsid w:val="001E6E4D"/>
    <w:rsid w:val="001F5C3B"/>
    <w:rsid w:val="002243B6"/>
    <w:rsid w:val="0026075C"/>
    <w:rsid w:val="00285F3C"/>
    <w:rsid w:val="00287395"/>
    <w:rsid w:val="002C6C7E"/>
    <w:rsid w:val="002D1D75"/>
    <w:rsid w:val="003130AD"/>
    <w:rsid w:val="00345376"/>
    <w:rsid w:val="00357CFE"/>
    <w:rsid w:val="003819A8"/>
    <w:rsid w:val="003B71EF"/>
    <w:rsid w:val="003D096F"/>
    <w:rsid w:val="003F6FE4"/>
    <w:rsid w:val="00426309"/>
    <w:rsid w:val="00475E14"/>
    <w:rsid w:val="00494A4F"/>
    <w:rsid w:val="004B2026"/>
    <w:rsid w:val="004F142A"/>
    <w:rsid w:val="004F7AB4"/>
    <w:rsid w:val="00532554"/>
    <w:rsid w:val="0053480B"/>
    <w:rsid w:val="0054154C"/>
    <w:rsid w:val="00555055"/>
    <w:rsid w:val="00561552"/>
    <w:rsid w:val="005B5809"/>
    <w:rsid w:val="005F06C3"/>
    <w:rsid w:val="005F1EF5"/>
    <w:rsid w:val="00611689"/>
    <w:rsid w:val="006430CF"/>
    <w:rsid w:val="006543F9"/>
    <w:rsid w:val="00674D62"/>
    <w:rsid w:val="00687745"/>
    <w:rsid w:val="006972CB"/>
    <w:rsid w:val="006F0E6A"/>
    <w:rsid w:val="00711286"/>
    <w:rsid w:val="007225D1"/>
    <w:rsid w:val="007250C4"/>
    <w:rsid w:val="00744779"/>
    <w:rsid w:val="007B15DB"/>
    <w:rsid w:val="007E1CE6"/>
    <w:rsid w:val="007F0B36"/>
    <w:rsid w:val="0081168C"/>
    <w:rsid w:val="00815CAF"/>
    <w:rsid w:val="008601B7"/>
    <w:rsid w:val="008C57E4"/>
    <w:rsid w:val="008F032D"/>
    <w:rsid w:val="008F47BF"/>
    <w:rsid w:val="00924FC7"/>
    <w:rsid w:val="00931F73"/>
    <w:rsid w:val="00962948"/>
    <w:rsid w:val="0098313A"/>
    <w:rsid w:val="00993A5B"/>
    <w:rsid w:val="009A1DF6"/>
    <w:rsid w:val="009C2114"/>
    <w:rsid w:val="009C6EFC"/>
    <w:rsid w:val="00A04F51"/>
    <w:rsid w:val="00A20356"/>
    <w:rsid w:val="00A471B0"/>
    <w:rsid w:val="00A522F1"/>
    <w:rsid w:val="00A537EE"/>
    <w:rsid w:val="00A65F76"/>
    <w:rsid w:val="00A70809"/>
    <w:rsid w:val="00A769F4"/>
    <w:rsid w:val="00A9075F"/>
    <w:rsid w:val="00AA633D"/>
    <w:rsid w:val="00AC3692"/>
    <w:rsid w:val="00B10F92"/>
    <w:rsid w:val="00B5357F"/>
    <w:rsid w:val="00B64FC6"/>
    <w:rsid w:val="00B833F4"/>
    <w:rsid w:val="00BB2D19"/>
    <w:rsid w:val="00C558C4"/>
    <w:rsid w:val="00C74E4D"/>
    <w:rsid w:val="00C879CE"/>
    <w:rsid w:val="00CE6918"/>
    <w:rsid w:val="00CF3ECD"/>
    <w:rsid w:val="00D0086D"/>
    <w:rsid w:val="00D0485F"/>
    <w:rsid w:val="00D4780A"/>
    <w:rsid w:val="00D66EF6"/>
    <w:rsid w:val="00D916DD"/>
    <w:rsid w:val="00E57917"/>
    <w:rsid w:val="00E63463"/>
    <w:rsid w:val="00E641F3"/>
    <w:rsid w:val="00ED0EE9"/>
    <w:rsid w:val="00EE3433"/>
    <w:rsid w:val="00F65DC5"/>
    <w:rsid w:val="00F95F64"/>
    <w:rsid w:val="00FC4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D1FF"/>
  <w15:docId w15:val="{7C8EF38A-4D3C-4E18-9FA0-54ECBB75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E4"/>
  </w:style>
  <w:style w:type="paragraph" w:styleId="Ttulo1">
    <w:name w:val="heading 1"/>
    <w:basedOn w:val="Normal"/>
    <w:next w:val="Normal"/>
    <w:link w:val="Ttulo1Char"/>
    <w:uiPriority w:val="9"/>
    <w:qFormat/>
    <w:rsid w:val="001E6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57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313A"/>
    <w:pPr>
      <w:ind w:left="720"/>
      <w:contextualSpacing/>
    </w:pPr>
  </w:style>
  <w:style w:type="character" w:customStyle="1" w:styleId="Ttulo1Char">
    <w:name w:val="Título 1 Char"/>
    <w:basedOn w:val="Fontepargpadro"/>
    <w:link w:val="Ttulo1"/>
    <w:uiPriority w:val="9"/>
    <w:rsid w:val="001E6E4D"/>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C74E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4E4D"/>
    <w:rPr>
      <w:sz w:val="20"/>
      <w:szCs w:val="20"/>
    </w:rPr>
  </w:style>
  <w:style w:type="character" w:styleId="Refdenotaderodap">
    <w:name w:val="footnote reference"/>
    <w:basedOn w:val="Fontepargpadro"/>
    <w:uiPriority w:val="99"/>
    <w:semiHidden/>
    <w:unhideWhenUsed/>
    <w:rsid w:val="00C74E4D"/>
    <w:rPr>
      <w:vertAlign w:val="superscript"/>
    </w:rPr>
  </w:style>
  <w:style w:type="character" w:styleId="Refdecomentrio">
    <w:name w:val="annotation reference"/>
    <w:basedOn w:val="Fontepargpadro"/>
    <w:uiPriority w:val="99"/>
    <w:semiHidden/>
    <w:unhideWhenUsed/>
    <w:rsid w:val="00C74E4D"/>
    <w:rPr>
      <w:sz w:val="16"/>
      <w:szCs w:val="16"/>
    </w:rPr>
  </w:style>
  <w:style w:type="paragraph" w:styleId="Textodecomentrio">
    <w:name w:val="annotation text"/>
    <w:basedOn w:val="Normal"/>
    <w:link w:val="TextodecomentrioChar"/>
    <w:uiPriority w:val="99"/>
    <w:semiHidden/>
    <w:unhideWhenUsed/>
    <w:rsid w:val="00C74E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4E4D"/>
    <w:rPr>
      <w:sz w:val="20"/>
      <w:szCs w:val="20"/>
    </w:rPr>
  </w:style>
  <w:style w:type="paragraph" w:styleId="Assuntodocomentrio">
    <w:name w:val="annotation subject"/>
    <w:basedOn w:val="Textodecomentrio"/>
    <w:next w:val="Textodecomentrio"/>
    <w:link w:val="AssuntodocomentrioChar"/>
    <w:uiPriority w:val="99"/>
    <w:semiHidden/>
    <w:unhideWhenUsed/>
    <w:rsid w:val="00C74E4D"/>
    <w:rPr>
      <w:b/>
      <w:bCs/>
    </w:rPr>
  </w:style>
  <w:style w:type="character" w:customStyle="1" w:styleId="AssuntodocomentrioChar">
    <w:name w:val="Assunto do comentário Char"/>
    <w:basedOn w:val="TextodecomentrioChar"/>
    <w:link w:val="Assuntodocomentrio"/>
    <w:uiPriority w:val="99"/>
    <w:semiHidden/>
    <w:rsid w:val="00C74E4D"/>
    <w:rPr>
      <w:b/>
      <w:bCs/>
      <w:sz w:val="20"/>
      <w:szCs w:val="20"/>
    </w:rPr>
  </w:style>
  <w:style w:type="paragraph" w:styleId="Textodebalo">
    <w:name w:val="Balloon Text"/>
    <w:basedOn w:val="Normal"/>
    <w:link w:val="TextodebaloChar"/>
    <w:uiPriority w:val="99"/>
    <w:semiHidden/>
    <w:unhideWhenUsed/>
    <w:rsid w:val="00C74E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E4D"/>
    <w:rPr>
      <w:rFonts w:ascii="Segoe UI" w:hAnsi="Segoe UI" w:cs="Segoe UI"/>
      <w:sz w:val="18"/>
      <w:szCs w:val="18"/>
    </w:rPr>
  </w:style>
  <w:style w:type="paragraph" w:customStyle="1" w:styleId="Default">
    <w:name w:val="Default"/>
    <w:rsid w:val="006543F9"/>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unhideWhenUsed/>
    <w:rsid w:val="00A2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2035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8601B7"/>
    <w:rPr>
      <w:color w:val="0000FF" w:themeColor="hyperlink"/>
      <w:u w:val="single"/>
    </w:rPr>
  </w:style>
  <w:style w:type="paragraph" w:styleId="Cabealho">
    <w:name w:val="header"/>
    <w:basedOn w:val="Normal"/>
    <w:link w:val="CabealhoChar"/>
    <w:uiPriority w:val="99"/>
    <w:unhideWhenUsed/>
    <w:rsid w:val="00A522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22F1"/>
  </w:style>
  <w:style w:type="paragraph" w:styleId="Rodap">
    <w:name w:val="footer"/>
    <w:basedOn w:val="Normal"/>
    <w:link w:val="RodapChar"/>
    <w:unhideWhenUsed/>
    <w:rsid w:val="00A522F1"/>
    <w:pPr>
      <w:tabs>
        <w:tab w:val="center" w:pos="4252"/>
        <w:tab w:val="right" w:pos="8504"/>
      </w:tabs>
      <w:spacing w:after="0" w:line="240" w:lineRule="auto"/>
    </w:pPr>
  </w:style>
  <w:style w:type="character" w:customStyle="1" w:styleId="RodapChar">
    <w:name w:val="Rodapé Char"/>
    <w:basedOn w:val="Fontepargpadro"/>
    <w:link w:val="Rodap"/>
    <w:uiPriority w:val="99"/>
    <w:rsid w:val="00A5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94647">
      <w:bodyDiv w:val="1"/>
      <w:marLeft w:val="0"/>
      <w:marRight w:val="0"/>
      <w:marTop w:val="0"/>
      <w:marBottom w:val="0"/>
      <w:divBdr>
        <w:top w:val="none" w:sz="0" w:space="0" w:color="auto"/>
        <w:left w:val="none" w:sz="0" w:space="0" w:color="auto"/>
        <w:bottom w:val="none" w:sz="0" w:space="0" w:color="auto"/>
        <w:right w:val="none" w:sz="0" w:space="0" w:color="auto"/>
      </w:divBdr>
    </w:div>
    <w:div w:id="905871277">
      <w:bodyDiv w:val="1"/>
      <w:marLeft w:val="0"/>
      <w:marRight w:val="0"/>
      <w:marTop w:val="0"/>
      <w:marBottom w:val="0"/>
      <w:divBdr>
        <w:top w:val="none" w:sz="0" w:space="0" w:color="auto"/>
        <w:left w:val="none" w:sz="0" w:space="0" w:color="auto"/>
        <w:bottom w:val="none" w:sz="0" w:space="0" w:color="auto"/>
        <w:right w:val="none" w:sz="0" w:space="0" w:color="auto"/>
      </w:divBdr>
    </w:div>
    <w:div w:id="9500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9C50-AE8E-4BA8-9290-039DF7A9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408</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Cassel Fontoura</cp:lastModifiedBy>
  <cp:revision>11</cp:revision>
  <dcterms:created xsi:type="dcterms:W3CDTF">2020-03-01T14:15:00Z</dcterms:created>
  <dcterms:modified xsi:type="dcterms:W3CDTF">2020-07-20T17:10:00Z</dcterms:modified>
</cp:coreProperties>
</file>