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D1A" w:rsidRDefault="00C631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O DEBATE E A REFLEXÃO DO BULLYING E DA INCLUSÃO POR MEIO DO FILME ‘EXTRAORDINÁRIO’</w:t>
      </w:r>
    </w:p>
    <w:p w:rsidR="00761D1A" w:rsidRDefault="00761D1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:rsidR="00761D1A" w:rsidRDefault="00761D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:rsidR="00761D1A" w:rsidRDefault="00C631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Laura Souza Flores</w:t>
      </w:r>
      <w:r>
        <w:rPr>
          <w:rFonts w:ascii="Calibri" w:eastAsia="Calibri" w:hAnsi="Calibri" w:cs="Calibri"/>
          <w:b/>
          <w:color w:val="000000"/>
          <w:vertAlign w:val="superscript"/>
        </w:rPr>
        <w:t>1</w:t>
      </w:r>
      <w:r>
        <w:rPr>
          <w:rFonts w:ascii="Calibri" w:eastAsia="Calibri" w:hAnsi="Calibri" w:cs="Calibri"/>
          <w:b/>
          <w:color w:val="000000"/>
        </w:rPr>
        <w:t xml:space="preserve">, </w:t>
      </w:r>
      <w:r>
        <w:rPr>
          <w:rFonts w:ascii="Calibri" w:eastAsia="Calibri" w:hAnsi="Calibri" w:cs="Calibri"/>
          <w:b/>
        </w:rPr>
        <w:t>Vanessa de Lima</w:t>
      </w:r>
      <w:r>
        <w:rPr>
          <w:rFonts w:ascii="Calibri" w:eastAsia="Calibri" w:hAnsi="Calibri" w:cs="Calibri"/>
          <w:b/>
          <w:color w:val="000000"/>
          <w:vertAlign w:val="superscript"/>
        </w:rPr>
        <w:t>2</w:t>
      </w:r>
      <w:r>
        <w:rPr>
          <w:rFonts w:ascii="Calibri" w:eastAsia="Calibri" w:hAnsi="Calibri" w:cs="Calibri"/>
          <w:b/>
          <w:color w:val="000000"/>
        </w:rPr>
        <w:t xml:space="preserve">, Eliane Gonçalves dos Santos³ </w:t>
      </w:r>
    </w:p>
    <w:p w:rsidR="00761D1A" w:rsidRDefault="00761D1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</w:rPr>
      </w:pPr>
    </w:p>
    <w:p w:rsidR="00761D1A" w:rsidRDefault="00C631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 xml:space="preserve">1 </w:t>
      </w:r>
      <w:r>
        <w:rPr>
          <w:rFonts w:ascii="Calibri" w:eastAsia="Calibri" w:hAnsi="Calibri" w:cs="Calibri"/>
          <w:sz w:val="20"/>
          <w:szCs w:val="20"/>
        </w:rPr>
        <w:t>Universidade Federal da Fronteira Sul (UFFS), Campus Cerro Largo, laura.floressfsouza@gmail.com</w:t>
      </w:r>
    </w:p>
    <w:p w:rsidR="00761D1A" w:rsidRDefault="00C631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 xml:space="preserve">2 </w:t>
      </w:r>
      <w:r>
        <w:rPr>
          <w:rFonts w:ascii="Calibri" w:eastAsia="Calibri" w:hAnsi="Calibri" w:cs="Calibri"/>
          <w:sz w:val="20"/>
          <w:szCs w:val="20"/>
        </w:rPr>
        <w:t>Universidade Federal da Fronteira Sul (UFFS), Campus Cerro Largo, vanessadelima98@hotmail.com</w:t>
      </w:r>
    </w:p>
    <w:p w:rsidR="00761D1A" w:rsidRDefault="00C631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³Universidade Federal da Fronteira Sul (UFFS), Campus Cerro Largo, eliane.santos@uffs.edu.br</w:t>
      </w:r>
    </w:p>
    <w:p w:rsidR="00761D1A" w:rsidRDefault="00761D1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:rsidR="00761D1A" w:rsidRPr="00DD2430" w:rsidRDefault="00C6315D" w:rsidP="00DD2430">
      <w:pPr>
        <w:jc w:val="both"/>
        <w:rPr>
          <w:rFonts w:ascii="Calibri" w:eastAsia="Calibri" w:hAnsi="Calibri" w:cs="Calibri"/>
          <w:color w:val="4F81BD"/>
          <w:sz w:val="16"/>
          <w:szCs w:val="16"/>
        </w:rPr>
      </w:pPr>
      <w:r>
        <w:rPr>
          <w:rFonts w:ascii="Calibri" w:eastAsia="Calibri" w:hAnsi="Calibri" w:cs="Calibri"/>
          <w:b/>
        </w:rPr>
        <w:t xml:space="preserve">RESUMO: </w:t>
      </w:r>
      <w:bookmarkStart w:id="0" w:name="_Hlk34394549"/>
      <w:r w:rsidRPr="00053FF6">
        <w:rPr>
          <w:rFonts w:ascii="Calibri" w:eastAsia="Calibri" w:hAnsi="Calibri" w:cs="Calibri"/>
          <w:bCs/>
        </w:rPr>
        <w:t xml:space="preserve">O uso dos filmes no ensino pode servir de suporte para o professor trabalhar temas importantes e necessários em sala de aula. O presente trabalho visa identificar e discutir as possibilidades sobre inclusão e o bullying nas escolas diante uma proposta didática com o filme comercial “Extraordinário” (2017), tendo por objetivo </w:t>
      </w:r>
      <w:r w:rsidR="005843FC" w:rsidRPr="00053FF6">
        <w:rPr>
          <w:rFonts w:ascii="Calibri" w:eastAsia="Calibri" w:hAnsi="Calibri" w:cs="Calibri"/>
          <w:bCs/>
        </w:rPr>
        <w:t>possibilitar</w:t>
      </w:r>
      <w:r w:rsidR="005843FC" w:rsidRPr="00053FF6">
        <w:rPr>
          <w:rStyle w:val="Refdecomentrio"/>
        </w:rPr>
        <w:t xml:space="preserve"> </w:t>
      </w:r>
      <w:r w:rsidR="005843FC" w:rsidRPr="00053FF6">
        <w:rPr>
          <w:rFonts w:ascii="Calibri" w:eastAsia="Calibri" w:hAnsi="Calibri" w:cs="Calibri"/>
          <w:bCs/>
        </w:rPr>
        <w:t>que estudantes de qualquer nível de ensino</w:t>
      </w:r>
      <w:r w:rsidRPr="00053FF6">
        <w:rPr>
          <w:rFonts w:ascii="Calibri" w:eastAsia="Calibri" w:hAnsi="Calibri" w:cs="Calibri"/>
          <w:bCs/>
        </w:rPr>
        <w:t xml:space="preserve"> repensem sobre o assunto e percebam como esses temas são vistos nas escolas. A análise dos dados deu-se a partir de uma Análise de Conteúdo. Em suma, o filme </w:t>
      </w:r>
      <w:r w:rsidR="005843FC" w:rsidRPr="00053FF6">
        <w:rPr>
          <w:rFonts w:ascii="Calibri" w:eastAsia="Calibri" w:hAnsi="Calibri" w:cs="Calibri"/>
          <w:bCs/>
        </w:rPr>
        <w:t xml:space="preserve">contribui com </w:t>
      </w:r>
      <w:r w:rsidRPr="00053FF6">
        <w:rPr>
          <w:rFonts w:ascii="Calibri" w:eastAsia="Calibri" w:hAnsi="Calibri" w:cs="Calibri"/>
          <w:bCs/>
        </w:rPr>
        <w:t xml:space="preserve">a discussão e reflexão </w:t>
      </w:r>
      <w:r w:rsidR="005843FC" w:rsidRPr="00053FF6">
        <w:rPr>
          <w:rFonts w:ascii="Calibri" w:eastAsia="Calibri" w:hAnsi="Calibri" w:cs="Calibri"/>
          <w:bCs/>
        </w:rPr>
        <w:t xml:space="preserve">de </w:t>
      </w:r>
      <w:r w:rsidRPr="00053FF6">
        <w:rPr>
          <w:rFonts w:ascii="Calibri" w:eastAsia="Calibri" w:hAnsi="Calibri" w:cs="Calibri"/>
          <w:bCs/>
        </w:rPr>
        <w:t>temática</w:t>
      </w:r>
      <w:r w:rsidR="005843FC" w:rsidRPr="00053FF6">
        <w:rPr>
          <w:rFonts w:ascii="Calibri" w:eastAsia="Calibri" w:hAnsi="Calibri" w:cs="Calibri"/>
          <w:bCs/>
        </w:rPr>
        <w:t>s</w:t>
      </w:r>
      <w:r w:rsidRPr="00053FF6">
        <w:rPr>
          <w:rFonts w:ascii="Calibri" w:eastAsia="Calibri" w:hAnsi="Calibri" w:cs="Calibri"/>
          <w:bCs/>
        </w:rPr>
        <w:t xml:space="preserve"> importante</w:t>
      </w:r>
      <w:r w:rsidR="005843FC" w:rsidRPr="00053FF6">
        <w:rPr>
          <w:rFonts w:ascii="Calibri" w:eastAsia="Calibri" w:hAnsi="Calibri" w:cs="Calibri"/>
          <w:bCs/>
        </w:rPr>
        <w:t>s</w:t>
      </w:r>
      <w:r w:rsidRPr="00053FF6">
        <w:rPr>
          <w:rFonts w:ascii="Calibri" w:eastAsia="Calibri" w:hAnsi="Calibri" w:cs="Calibri"/>
          <w:bCs/>
        </w:rPr>
        <w:t xml:space="preserve"> na contemporaneidade.</w:t>
      </w:r>
      <w:bookmarkEnd w:id="0"/>
    </w:p>
    <w:p w:rsidR="00761D1A" w:rsidRPr="005843FC" w:rsidRDefault="00C6315D">
      <w:pPr>
        <w:spacing w:after="120"/>
        <w:jc w:val="both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  <w:b/>
        </w:rPr>
        <w:t xml:space="preserve">Palavras Chaves: </w:t>
      </w:r>
      <w:r>
        <w:rPr>
          <w:rFonts w:ascii="Calibri" w:eastAsia="Calibri" w:hAnsi="Calibri" w:cs="Calibri"/>
        </w:rPr>
        <w:t xml:space="preserve">Metodologia didática. Ensino. </w:t>
      </w:r>
      <w:proofErr w:type="spellStart"/>
      <w:r w:rsidRPr="005843FC">
        <w:rPr>
          <w:rFonts w:ascii="Calibri" w:eastAsia="Calibri" w:hAnsi="Calibri" w:cs="Calibri"/>
          <w:lang w:val="en-US"/>
        </w:rPr>
        <w:t>Proposta</w:t>
      </w:r>
      <w:proofErr w:type="spellEnd"/>
      <w:r w:rsidRPr="005843FC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5843FC">
        <w:rPr>
          <w:rFonts w:ascii="Calibri" w:eastAsia="Calibri" w:hAnsi="Calibri" w:cs="Calibri"/>
          <w:lang w:val="en-US"/>
        </w:rPr>
        <w:t>pedagógica</w:t>
      </w:r>
      <w:proofErr w:type="spellEnd"/>
      <w:r w:rsidRPr="005843FC">
        <w:rPr>
          <w:rFonts w:ascii="Calibri" w:eastAsia="Calibri" w:hAnsi="Calibri" w:cs="Calibri"/>
          <w:lang w:val="en-US"/>
        </w:rPr>
        <w:t>.</w:t>
      </w:r>
    </w:p>
    <w:p w:rsidR="00053FF6" w:rsidRPr="00053FF6" w:rsidRDefault="00C6315D" w:rsidP="00053FF6">
      <w:pPr>
        <w:jc w:val="both"/>
        <w:rPr>
          <w:rFonts w:asciiTheme="majorHAnsi" w:hAnsiTheme="majorHAnsi" w:cstheme="majorHAnsi"/>
          <w:lang w:val="en"/>
        </w:rPr>
      </w:pPr>
      <w:r w:rsidRPr="005843FC">
        <w:rPr>
          <w:rFonts w:ascii="Calibri" w:eastAsia="Calibri" w:hAnsi="Calibri" w:cs="Calibri"/>
          <w:b/>
          <w:lang w:val="en-US"/>
        </w:rPr>
        <w:t xml:space="preserve">ABSTRACT: </w:t>
      </w:r>
      <w:bookmarkStart w:id="1" w:name="_Hlk34394532"/>
      <w:r w:rsidR="00DD2430" w:rsidRPr="00053FF6">
        <w:rPr>
          <w:rFonts w:asciiTheme="majorHAnsi" w:hAnsiTheme="majorHAnsi" w:cstheme="majorHAnsi"/>
          <w:lang w:val="en-US"/>
        </w:rPr>
        <w:t xml:space="preserve">The use of films in teaching can support the teacher to work on important and necessary themes in the classroom. </w:t>
      </w:r>
      <w:r w:rsidR="00DD2430" w:rsidRPr="00053FF6">
        <w:rPr>
          <w:rFonts w:asciiTheme="majorHAnsi" w:hAnsiTheme="majorHAnsi" w:cstheme="majorHAnsi"/>
          <w:lang w:val="en"/>
        </w:rPr>
        <w:t>The present work aims to identify and discuss the possibilities of inclusion and bullying in schools in view of a didactic proposal with the commercial film “</w:t>
      </w:r>
      <w:proofErr w:type="spellStart"/>
      <w:r w:rsidR="00DD2430" w:rsidRPr="00053FF6">
        <w:rPr>
          <w:rFonts w:asciiTheme="majorHAnsi" w:hAnsiTheme="majorHAnsi" w:cstheme="majorHAnsi"/>
          <w:lang w:val="en"/>
        </w:rPr>
        <w:t>Extraordinário</w:t>
      </w:r>
      <w:proofErr w:type="spellEnd"/>
      <w:r w:rsidR="00DD2430" w:rsidRPr="00053FF6">
        <w:rPr>
          <w:rFonts w:asciiTheme="majorHAnsi" w:hAnsiTheme="majorHAnsi" w:cstheme="majorHAnsi"/>
          <w:lang w:val="en"/>
        </w:rPr>
        <w:t xml:space="preserve">” (2017), </w:t>
      </w:r>
      <w:r w:rsidR="00053FF6" w:rsidRPr="00A5070F">
        <w:rPr>
          <w:rFonts w:asciiTheme="majorHAnsi" w:hAnsiTheme="majorHAnsi" w:cstheme="majorHAnsi"/>
          <w:lang w:val="en"/>
        </w:rPr>
        <w:t>aiming to enable students of any level of education to rethink about the subject and realize how these themes are seen in schools.</w:t>
      </w:r>
      <w:r w:rsidR="00053FF6" w:rsidRPr="00053FF6">
        <w:rPr>
          <w:rFonts w:asciiTheme="majorHAnsi" w:hAnsiTheme="majorHAnsi" w:cstheme="majorHAnsi"/>
          <w:lang w:val="en"/>
        </w:rPr>
        <w:t xml:space="preserve"> Data analysis was based on Content Analysis. In short, the film contributes to the discussion and reflection of important themes in contemporary times.</w:t>
      </w:r>
      <w:bookmarkEnd w:id="1"/>
    </w:p>
    <w:p w:rsidR="00053FF6" w:rsidRPr="005843FC" w:rsidRDefault="00053FF6" w:rsidP="00DD2430">
      <w:pPr>
        <w:jc w:val="both"/>
        <w:rPr>
          <w:rFonts w:ascii="Calibri" w:eastAsia="Calibri" w:hAnsi="Calibri" w:cs="Calibri"/>
          <w:color w:val="4F81BD"/>
          <w:sz w:val="16"/>
          <w:szCs w:val="16"/>
          <w:lang w:val="en-US"/>
        </w:rPr>
      </w:pPr>
    </w:p>
    <w:p w:rsidR="00DD2430" w:rsidRPr="005843FC" w:rsidRDefault="00DD2430">
      <w:pPr>
        <w:jc w:val="both"/>
        <w:rPr>
          <w:rFonts w:ascii="Calibri" w:eastAsia="Calibri" w:hAnsi="Calibri" w:cs="Calibri"/>
          <w:color w:val="4F81BD"/>
          <w:sz w:val="16"/>
          <w:szCs w:val="16"/>
          <w:lang w:val="en-US"/>
        </w:rPr>
      </w:pPr>
    </w:p>
    <w:p w:rsidR="00761D1A" w:rsidRPr="005843FC" w:rsidRDefault="00761D1A">
      <w:pPr>
        <w:jc w:val="both"/>
        <w:rPr>
          <w:rFonts w:ascii="Calibri" w:eastAsia="Calibri" w:hAnsi="Calibri" w:cs="Calibri"/>
          <w:color w:val="4F81BD"/>
          <w:sz w:val="16"/>
          <w:szCs w:val="16"/>
          <w:lang w:val="en-US"/>
        </w:rPr>
      </w:pPr>
    </w:p>
    <w:p w:rsidR="00761D1A" w:rsidRPr="005843FC" w:rsidRDefault="00C6315D">
      <w:pPr>
        <w:jc w:val="both"/>
        <w:rPr>
          <w:rFonts w:ascii="Calibri" w:eastAsia="Calibri" w:hAnsi="Calibri" w:cs="Calibri"/>
          <w:lang w:val="en-US"/>
        </w:rPr>
      </w:pPr>
      <w:r w:rsidRPr="005843FC">
        <w:rPr>
          <w:rFonts w:ascii="Calibri" w:eastAsia="Calibri" w:hAnsi="Calibri" w:cs="Calibri"/>
          <w:b/>
          <w:lang w:val="en-US"/>
        </w:rPr>
        <w:t xml:space="preserve">Keywords: </w:t>
      </w:r>
      <w:r w:rsidR="00DD2430" w:rsidRPr="005843FC">
        <w:rPr>
          <w:rFonts w:asciiTheme="majorHAnsi" w:hAnsiTheme="majorHAnsi" w:cstheme="majorHAnsi"/>
          <w:lang w:val="en-US"/>
        </w:rPr>
        <w:t>Didactic methodology. Teaching. Pedagogical proposal.</w:t>
      </w:r>
    </w:p>
    <w:p w:rsidR="00761D1A" w:rsidRPr="005843FC" w:rsidRDefault="00761D1A">
      <w:pPr>
        <w:rPr>
          <w:rFonts w:ascii="Calibri" w:eastAsia="Calibri" w:hAnsi="Calibri" w:cs="Calibri"/>
          <w:lang w:val="en-US"/>
        </w:rPr>
      </w:pPr>
    </w:p>
    <w:sectPr w:rsidR="00761D1A" w:rsidRPr="005843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1418" w:right="1701" w:bottom="1418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A73" w:rsidRDefault="00574A73">
      <w:r>
        <w:separator/>
      </w:r>
    </w:p>
  </w:endnote>
  <w:endnote w:type="continuationSeparator" w:id="0">
    <w:p w:rsidR="00574A73" w:rsidRDefault="0057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684" w:rsidRDefault="007F26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D1A" w:rsidRPr="007F2684" w:rsidRDefault="00C6315D" w:rsidP="007F2684">
    <w:pPr>
      <w:pStyle w:val="Rodap"/>
      <w:rPr>
        <w:rFonts w:ascii="Cambria" w:hAnsi="Cambria" w:cs="Tahoma"/>
        <w:color w:val="2E74B5"/>
      </w:rPr>
    </w:pPr>
    <w:r>
      <w:rPr>
        <w:rFonts w:ascii="Cambria" w:eastAsia="Cambria" w:hAnsi="Cambria" w:cs="Cambria"/>
        <w:color w:val="2E74B5"/>
      </w:rPr>
      <w:t xml:space="preserve">URI, </w:t>
    </w:r>
    <w:r w:rsidR="007F2684">
      <w:rPr>
        <w:rFonts w:ascii="Cambria" w:hAnsi="Cambria" w:cs="Tahoma"/>
        <w:color w:val="2E74B5"/>
        <w:szCs w:val="16"/>
      </w:rPr>
      <w:t xml:space="preserve">14-15 de setembro de </w:t>
    </w:r>
    <w:r w:rsidR="007F2684">
      <w:rPr>
        <w:rFonts w:ascii="Cambria" w:hAnsi="Cambria" w:cs="Tahoma"/>
        <w:color w:val="2E74B5"/>
        <w:szCs w:val="16"/>
      </w:rPr>
      <w:t>2020.</w:t>
    </w: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D1A" w:rsidRDefault="00C6315D">
    <w:pPr>
      <w:pBdr>
        <w:top w:val="nil"/>
        <w:left w:val="nil"/>
        <w:bottom w:val="nil"/>
        <w:right w:val="nil"/>
        <w:between w:val="nil"/>
      </w:pBdr>
      <w:rPr>
        <w:rFonts w:ascii="Tahoma" w:eastAsia="Tahoma" w:hAnsi="Tahoma" w:cs="Tahoma"/>
        <w:color w:val="000000"/>
      </w:rPr>
    </w:pPr>
    <w:r>
      <w:rPr>
        <w:rFonts w:ascii="Tahoma" w:eastAsia="Tahoma" w:hAnsi="Tahoma" w:cs="Tahoma"/>
        <w:color w:val="000000"/>
      </w:rPr>
      <w:t xml:space="preserve">URI, 15-17 de </w:t>
    </w:r>
    <w:proofErr w:type="gramStart"/>
    <w:r>
      <w:rPr>
        <w:rFonts w:ascii="Tahoma" w:eastAsia="Tahoma" w:hAnsi="Tahoma" w:cs="Tahoma"/>
        <w:color w:val="000000"/>
      </w:rPr>
      <w:t>Abril</w:t>
    </w:r>
    <w:proofErr w:type="gramEnd"/>
    <w:r>
      <w:rPr>
        <w:rFonts w:ascii="Tahoma" w:eastAsia="Tahoma" w:hAnsi="Tahoma" w:cs="Tahoma"/>
        <w:color w:val="000000"/>
      </w:rPr>
      <w:t xml:space="preserve"> de 2020                                   Santo Ângelo – RS – Brasil.</w:t>
    </w:r>
  </w:p>
  <w:p w:rsidR="00761D1A" w:rsidRDefault="00761D1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A73" w:rsidRDefault="00574A73">
      <w:r>
        <w:separator/>
      </w:r>
    </w:p>
  </w:footnote>
  <w:footnote w:type="continuationSeparator" w:id="0">
    <w:p w:rsidR="00574A73" w:rsidRDefault="00574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684" w:rsidRDefault="007F26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D1A" w:rsidRDefault="00761D1A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Arial" w:eastAsia="Arial" w:hAnsi="Arial" w:cs="Arial"/>
        <w:color w:val="000000"/>
        <w:sz w:val="22"/>
        <w:szCs w:val="22"/>
      </w:rPr>
    </w:pPr>
  </w:p>
  <w:p w:rsidR="00761D1A" w:rsidRDefault="00761D1A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Cambria" w:eastAsia="Cambria" w:hAnsi="Cambria" w:cs="Cambria"/>
        <w:color w:val="000000"/>
        <w:sz w:val="22"/>
        <w:szCs w:val="22"/>
      </w:rPr>
    </w:pPr>
  </w:p>
  <w:p w:rsidR="00761D1A" w:rsidRDefault="00C6315D">
    <w:pPr>
      <w:pBdr>
        <w:top w:val="nil"/>
        <w:left w:val="nil"/>
        <w:bottom w:val="single" w:sz="4" w:space="3" w:color="000000"/>
        <w:right w:val="nil"/>
        <w:between w:val="nil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Cambria" w:eastAsia="Cambria" w:hAnsi="Cambria" w:cs="Cambria"/>
        <w:color w:val="2E74B5"/>
        <w:sz w:val="22"/>
        <w:szCs w:val="22"/>
      </w:rPr>
    </w:pPr>
    <w:r>
      <w:rPr>
        <w:rFonts w:ascii="Cambria" w:eastAsia="Cambria" w:hAnsi="Cambria" w:cs="Cambria"/>
        <w:color w:val="2E74B5"/>
        <w:sz w:val="22"/>
        <w:szCs w:val="22"/>
      </w:rPr>
      <w:t>V CIECITEC                                                                                                     Santo Ângelo – RS – Brasil</w:t>
    </w:r>
  </w:p>
  <w:p w:rsidR="00761D1A" w:rsidRDefault="00761D1A">
    <w:pPr>
      <w:rPr>
        <w:color w:val="FFC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D1A" w:rsidRDefault="00C6315D">
    <w:pPr>
      <w:pBdr>
        <w:top w:val="nil"/>
        <w:left w:val="nil"/>
        <w:bottom w:val="nil"/>
        <w:right w:val="nil"/>
        <w:between w:val="nil"/>
      </w:pBdr>
      <w:tabs>
        <w:tab w:val="center" w:pos="4253"/>
        <w:tab w:val="right" w:pos="9214"/>
      </w:tabs>
      <w:ind w:left="-624" w:firstLine="198"/>
      <w:jc w:val="center"/>
      <w:rPr>
        <w:color w:val="000000"/>
      </w:rPr>
    </w:pPr>
    <w:r>
      <w:rPr>
        <w:rFonts w:ascii="Arial" w:eastAsia="Arial" w:hAnsi="Arial" w:cs="Arial"/>
        <w:noProof/>
        <w:color w:val="E36C0A"/>
        <w:sz w:val="22"/>
        <w:szCs w:val="22"/>
      </w:rPr>
      <w:drawing>
        <wp:inline distT="0" distB="0" distL="114300" distR="114300">
          <wp:extent cx="5389880" cy="118999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9880" cy="1189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D1A"/>
    <w:rsid w:val="00053FF6"/>
    <w:rsid w:val="00096D77"/>
    <w:rsid w:val="002351F0"/>
    <w:rsid w:val="004044E4"/>
    <w:rsid w:val="0043350E"/>
    <w:rsid w:val="00574A73"/>
    <w:rsid w:val="005843FC"/>
    <w:rsid w:val="007260A7"/>
    <w:rsid w:val="0073187C"/>
    <w:rsid w:val="00761D1A"/>
    <w:rsid w:val="007F2684"/>
    <w:rsid w:val="00837F78"/>
    <w:rsid w:val="009825AA"/>
    <w:rsid w:val="00A10242"/>
    <w:rsid w:val="00C57896"/>
    <w:rsid w:val="00C6315D"/>
    <w:rsid w:val="00DD2430"/>
    <w:rsid w:val="00F42764"/>
    <w:rsid w:val="00F9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6A801"/>
  <w15:docId w15:val="{64B91637-8735-4C2F-86DF-75ACDE7D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D24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D2430"/>
    <w:rPr>
      <w:rFonts w:ascii="Courier New" w:hAnsi="Courier New" w:cs="Courier New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843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43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43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43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43F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5843FC"/>
  </w:style>
  <w:style w:type="paragraph" w:styleId="Textodebalo">
    <w:name w:val="Balloon Text"/>
    <w:basedOn w:val="Normal"/>
    <w:link w:val="TextodebaloChar"/>
    <w:uiPriority w:val="99"/>
    <w:semiHidden/>
    <w:unhideWhenUsed/>
    <w:rsid w:val="005843F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43F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F268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2684"/>
  </w:style>
  <w:style w:type="paragraph" w:styleId="Rodap">
    <w:name w:val="footer"/>
    <w:basedOn w:val="Normal"/>
    <w:link w:val="RodapChar"/>
    <w:unhideWhenUsed/>
    <w:rsid w:val="007F26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F2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81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9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Marina Cassel Fontoura</cp:lastModifiedBy>
  <cp:revision>6</cp:revision>
  <dcterms:created xsi:type="dcterms:W3CDTF">2020-03-06T14:02:00Z</dcterms:created>
  <dcterms:modified xsi:type="dcterms:W3CDTF">2020-07-17T19:37:00Z</dcterms:modified>
</cp:coreProperties>
</file>