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B6916" w:rsidRDefault="00480473" w:rsidP="00F40540">
      <w:pPr>
        <w:spacing w:after="160"/>
        <w:jc w:val="center"/>
        <w:rPr>
          <w:rFonts w:ascii="Cambria" w:eastAsia="Cambria" w:hAnsi="Cambria" w:cs="Cambria"/>
          <w:b/>
          <w:color w:val="000000"/>
          <w:sz w:val="28"/>
          <w:szCs w:val="28"/>
        </w:rPr>
      </w:pPr>
      <w:r>
        <w:rPr>
          <w:rFonts w:ascii="Cambria" w:eastAsia="Cambria" w:hAnsi="Cambria" w:cs="Cambria"/>
          <w:b/>
          <w:sz w:val="28"/>
          <w:szCs w:val="28"/>
        </w:rPr>
        <w:t xml:space="preserve">ALGUMAS COMPREENSÕES SOBRE O PROGRAMA RESIDÊNCIA PEDAGÓGICA </w:t>
      </w:r>
    </w:p>
    <w:p w:rsidR="003B6916" w:rsidRPr="00F40540" w:rsidRDefault="00480473" w:rsidP="00F40540">
      <w:pPr>
        <w:pBdr>
          <w:top w:val="nil"/>
          <w:left w:val="nil"/>
          <w:bottom w:val="nil"/>
          <w:right w:val="nil"/>
          <w:between w:val="nil"/>
        </w:pBdr>
        <w:jc w:val="center"/>
        <w:rPr>
          <w:rFonts w:asciiTheme="majorHAnsi" w:eastAsia="Calibri" w:hAnsiTheme="majorHAnsi" w:cs="Calibri"/>
          <w:b/>
          <w:color w:val="000000"/>
          <w:sz w:val="20"/>
          <w:szCs w:val="20"/>
        </w:rPr>
      </w:pPr>
      <w:r w:rsidRPr="00F40540">
        <w:rPr>
          <w:rFonts w:asciiTheme="majorHAnsi" w:eastAsia="Calibri" w:hAnsiTheme="majorHAnsi" w:cs="Calibri"/>
          <w:b/>
          <w:sz w:val="20"/>
          <w:szCs w:val="20"/>
        </w:rPr>
        <w:t>Lilian Carla Parizoto</w:t>
      </w:r>
      <w:r w:rsidRPr="00F40540">
        <w:rPr>
          <w:rFonts w:asciiTheme="majorHAnsi" w:eastAsia="Calibri" w:hAnsiTheme="majorHAnsi" w:cs="Calibri"/>
          <w:b/>
          <w:color w:val="000000"/>
          <w:sz w:val="20"/>
          <w:szCs w:val="20"/>
          <w:vertAlign w:val="superscript"/>
        </w:rPr>
        <w:t>1</w:t>
      </w:r>
      <w:r w:rsidRPr="00F40540">
        <w:rPr>
          <w:rFonts w:asciiTheme="majorHAnsi" w:eastAsia="Calibri" w:hAnsiTheme="majorHAnsi" w:cs="Calibri"/>
          <w:b/>
          <w:color w:val="000000"/>
          <w:sz w:val="20"/>
          <w:szCs w:val="20"/>
        </w:rPr>
        <w:t>, Sandra Maria Wirzbicki</w:t>
      </w:r>
      <w:r w:rsidRPr="00F40540">
        <w:rPr>
          <w:rFonts w:asciiTheme="majorHAnsi" w:eastAsia="Calibri" w:hAnsiTheme="majorHAnsi" w:cs="Calibri"/>
          <w:b/>
          <w:color w:val="000000"/>
          <w:sz w:val="20"/>
          <w:szCs w:val="20"/>
          <w:vertAlign w:val="superscript"/>
        </w:rPr>
        <w:t>2</w:t>
      </w:r>
      <w:r w:rsidRPr="00F40540">
        <w:rPr>
          <w:rFonts w:asciiTheme="majorHAnsi" w:eastAsia="Calibri" w:hAnsiTheme="majorHAnsi" w:cs="Calibri"/>
          <w:b/>
          <w:color w:val="000000"/>
          <w:sz w:val="20"/>
          <w:szCs w:val="20"/>
        </w:rPr>
        <w:t xml:space="preserve"> </w:t>
      </w:r>
    </w:p>
    <w:p w:rsidR="003B6916" w:rsidRPr="00F40540" w:rsidRDefault="00480473" w:rsidP="00F40540">
      <w:pPr>
        <w:pBdr>
          <w:top w:val="nil"/>
          <w:left w:val="nil"/>
          <w:bottom w:val="nil"/>
          <w:right w:val="nil"/>
          <w:between w:val="nil"/>
        </w:pBdr>
        <w:jc w:val="center"/>
        <w:rPr>
          <w:rFonts w:asciiTheme="majorHAnsi" w:eastAsia="Calibri" w:hAnsiTheme="majorHAnsi" w:cs="Calibri"/>
          <w:sz w:val="20"/>
          <w:szCs w:val="20"/>
        </w:rPr>
      </w:pPr>
      <w:r w:rsidRPr="00F40540">
        <w:rPr>
          <w:rFonts w:asciiTheme="majorHAnsi" w:eastAsia="Calibri" w:hAnsiTheme="majorHAnsi" w:cs="Calibri"/>
          <w:color w:val="000000"/>
          <w:sz w:val="20"/>
          <w:szCs w:val="20"/>
          <w:vertAlign w:val="superscript"/>
        </w:rPr>
        <w:t>1</w:t>
      </w:r>
      <w:r w:rsidRPr="00F40540">
        <w:rPr>
          <w:rFonts w:asciiTheme="majorHAnsi" w:eastAsia="Calibri" w:hAnsiTheme="majorHAnsi" w:cs="Calibri"/>
          <w:color w:val="000000"/>
          <w:sz w:val="20"/>
          <w:szCs w:val="20"/>
        </w:rPr>
        <w:t xml:space="preserve">Universidade Federal da Fronteira </w:t>
      </w:r>
      <w:r w:rsidRPr="00F40540">
        <w:rPr>
          <w:rFonts w:asciiTheme="majorHAnsi" w:eastAsia="Calibri" w:hAnsiTheme="majorHAnsi" w:cs="Calibri"/>
          <w:sz w:val="20"/>
          <w:szCs w:val="20"/>
        </w:rPr>
        <w:t>Sul/Licenciada em Ciências biológicas/lilian.l.cp@hotmail.com</w:t>
      </w:r>
    </w:p>
    <w:p w:rsidR="003B6916" w:rsidRPr="00F40540" w:rsidRDefault="00480473" w:rsidP="00F40540">
      <w:pPr>
        <w:pBdr>
          <w:top w:val="nil"/>
          <w:left w:val="nil"/>
          <w:bottom w:val="nil"/>
          <w:right w:val="nil"/>
          <w:between w:val="nil"/>
        </w:pBdr>
        <w:jc w:val="center"/>
        <w:rPr>
          <w:rFonts w:asciiTheme="majorHAnsi" w:eastAsia="Calibri" w:hAnsiTheme="majorHAnsi" w:cs="Calibri"/>
          <w:color w:val="000000"/>
          <w:sz w:val="20"/>
          <w:szCs w:val="20"/>
        </w:rPr>
      </w:pPr>
      <w:r w:rsidRPr="00F40540">
        <w:rPr>
          <w:rFonts w:asciiTheme="majorHAnsi" w:eastAsia="Calibri" w:hAnsiTheme="majorHAnsi" w:cs="Calibri"/>
          <w:color w:val="000000"/>
          <w:sz w:val="20"/>
          <w:szCs w:val="20"/>
          <w:vertAlign w:val="superscript"/>
        </w:rPr>
        <w:t>2</w:t>
      </w:r>
      <w:r w:rsidRPr="00F40540">
        <w:rPr>
          <w:rFonts w:asciiTheme="majorHAnsi" w:eastAsia="Calibri" w:hAnsiTheme="majorHAnsi" w:cs="Calibri"/>
          <w:color w:val="000000"/>
          <w:sz w:val="20"/>
          <w:szCs w:val="20"/>
        </w:rPr>
        <w:t>Universidade Federal da Fronteira Sul/Professora do Curso de Ciências Biológicas-</w:t>
      </w:r>
      <w:r w:rsidRPr="00F40540">
        <w:rPr>
          <w:rFonts w:asciiTheme="majorHAnsi" w:eastAsia="Calibri" w:hAnsiTheme="majorHAnsi" w:cs="Calibri"/>
          <w:i/>
          <w:color w:val="000000"/>
          <w:sz w:val="20"/>
          <w:szCs w:val="20"/>
        </w:rPr>
        <w:t xml:space="preserve">Campus </w:t>
      </w:r>
      <w:r w:rsidRPr="00F40540">
        <w:rPr>
          <w:rFonts w:asciiTheme="majorHAnsi" w:eastAsia="Calibri" w:hAnsiTheme="majorHAnsi" w:cs="Calibri"/>
          <w:color w:val="000000"/>
          <w:sz w:val="20"/>
          <w:szCs w:val="20"/>
        </w:rPr>
        <w:t>Realeza e do Programa de Pós-Graduação em Ensino de Ciências-</w:t>
      </w:r>
      <w:r w:rsidRPr="00F40540">
        <w:rPr>
          <w:rFonts w:asciiTheme="majorHAnsi" w:eastAsia="Calibri" w:hAnsiTheme="majorHAnsi" w:cs="Calibri"/>
          <w:i/>
          <w:color w:val="000000"/>
          <w:sz w:val="20"/>
          <w:szCs w:val="20"/>
        </w:rPr>
        <w:t>Campus</w:t>
      </w:r>
      <w:r w:rsidRPr="00F40540">
        <w:rPr>
          <w:rFonts w:asciiTheme="majorHAnsi" w:eastAsia="Calibri" w:hAnsiTheme="majorHAnsi" w:cs="Calibri"/>
          <w:color w:val="000000"/>
          <w:sz w:val="20"/>
          <w:szCs w:val="20"/>
        </w:rPr>
        <w:t xml:space="preserve"> Cerro Largo/sandra.wirzbicki@uffs.edu.br</w:t>
      </w:r>
    </w:p>
    <w:p w:rsidR="003B6916" w:rsidRPr="00F40540" w:rsidRDefault="003B6916" w:rsidP="00F40540">
      <w:pPr>
        <w:pBdr>
          <w:top w:val="nil"/>
          <w:left w:val="nil"/>
          <w:bottom w:val="nil"/>
          <w:right w:val="nil"/>
          <w:between w:val="nil"/>
        </w:pBdr>
        <w:rPr>
          <w:rFonts w:asciiTheme="majorHAnsi" w:eastAsia="Calibri" w:hAnsiTheme="majorHAnsi" w:cs="Calibri"/>
          <w:color w:val="000000"/>
        </w:rPr>
      </w:pPr>
    </w:p>
    <w:p w:rsidR="003B6916" w:rsidRPr="00F40540" w:rsidRDefault="00480473" w:rsidP="00F40540">
      <w:pPr>
        <w:jc w:val="both"/>
        <w:rPr>
          <w:rFonts w:asciiTheme="majorHAnsi" w:eastAsia="Calibri" w:hAnsiTheme="majorHAnsi" w:cs="Calibri"/>
          <w:color w:val="4F81BD"/>
        </w:rPr>
      </w:pPr>
      <w:r w:rsidRPr="00F40540">
        <w:rPr>
          <w:rFonts w:asciiTheme="majorHAnsi" w:eastAsia="Calibri" w:hAnsiTheme="majorHAnsi" w:cs="Calibri"/>
          <w:b/>
        </w:rPr>
        <w:t xml:space="preserve">RESUMO: </w:t>
      </w:r>
      <w:r w:rsidRPr="00F40540">
        <w:rPr>
          <w:rFonts w:asciiTheme="majorHAnsi" w:eastAsia="Calibri" w:hAnsiTheme="majorHAnsi" w:cs="Calibri"/>
        </w:rPr>
        <w:t xml:space="preserve">Na história do sistema educacional a formação de professores e das diretrizes legais da educação superior vem sofrendo inúmeras mudanças, com a perspectiva de qualificar sempre mais a formação docente. Diante das mudanças, ganham importância diferentes propostas aliadas à formação como o Programa Residência Pedagógica (PRP). O objetivo com esse trabalho é analisar como o PRP influencia na formação inicial dos cursos de Licenciatura em Ciências Biológicas, Física e Química do campus Realeza e na formação continuada dos preceptores. Para obtenção dos dados, realizou-se pesquisa qualitativa, participando de questionários 12 (doze) residentes do Programa, e escrita de narrativa de 2 (dois) professores preceptores. A análise dos dados ocorreu por meio da Análise Textual Discursiva (ATD). A pesquisa permitiu a compreensão da importância de programas como o PRP na formação acadêmica de </w:t>
      </w:r>
      <w:proofErr w:type="spellStart"/>
      <w:r w:rsidRPr="00F40540">
        <w:rPr>
          <w:rFonts w:asciiTheme="majorHAnsi" w:eastAsia="Calibri" w:hAnsiTheme="majorHAnsi" w:cs="Calibri"/>
        </w:rPr>
        <w:t>licenciandos</w:t>
      </w:r>
      <w:proofErr w:type="spellEnd"/>
      <w:r w:rsidRPr="00F40540">
        <w:rPr>
          <w:rFonts w:asciiTheme="majorHAnsi" w:eastAsia="Calibri" w:hAnsiTheme="majorHAnsi" w:cs="Calibri"/>
        </w:rPr>
        <w:t xml:space="preserve"> e preceptores. </w:t>
      </w:r>
    </w:p>
    <w:p w:rsidR="003B6916" w:rsidRPr="009B1B79" w:rsidRDefault="00480473" w:rsidP="00F40540">
      <w:pPr>
        <w:spacing w:after="120"/>
        <w:jc w:val="both"/>
        <w:rPr>
          <w:rFonts w:asciiTheme="majorHAnsi" w:eastAsia="Calibri" w:hAnsiTheme="majorHAnsi" w:cs="Calibri"/>
          <w:lang w:val="en-US"/>
        </w:rPr>
      </w:pPr>
      <w:r w:rsidRPr="00F40540">
        <w:rPr>
          <w:rFonts w:asciiTheme="majorHAnsi" w:eastAsia="Calibri" w:hAnsiTheme="majorHAnsi" w:cs="Calibri"/>
          <w:b/>
        </w:rPr>
        <w:t xml:space="preserve">Palavras Chaves: </w:t>
      </w:r>
      <w:r w:rsidRPr="00F40540">
        <w:rPr>
          <w:rFonts w:asciiTheme="majorHAnsi" w:eastAsia="Calibri" w:hAnsiTheme="majorHAnsi" w:cs="Calibri"/>
        </w:rPr>
        <w:t xml:space="preserve">Educação Brasileira. Formação de </w:t>
      </w:r>
      <w:proofErr w:type="spellStart"/>
      <w:r w:rsidRPr="00F40540">
        <w:rPr>
          <w:rFonts w:asciiTheme="majorHAnsi" w:eastAsia="Calibri" w:hAnsiTheme="majorHAnsi" w:cs="Calibri"/>
        </w:rPr>
        <w:t>Licenciandos</w:t>
      </w:r>
      <w:proofErr w:type="spellEnd"/>
      <w:r w:rsidRPr="00F40540">
        <w:rPr>
          <w:rFonts w:asciiTheme="majorHAnsi" w:eastAsia="Calibri" w:hAnsiTheme="majorHAnsi" w:cs="Calibri"/>
        </w:rPr>
        <w:t xml:space="preserve">. </w:t>
      </w:r>
      <w:proofErr w:type="spellStart"/>
      <w:r w:rsidRPr="009B1B79">
        <w:rPr>
          <w:rFonts w:asciiTheme="majorHAnsi" w:eastAsia="Calibri" w:hAnsiTheme="majorHAnsi" w:cs="Calibri"/>
          <w:lang w:val="en-US"/>
        </w:rPr>
        <w:t>Formação</w:t>
      </w:r>
      <w:proofErr w:type="spellEnd"/>
      <w:r w:rsidRPr="009B1B79">
        <w:rPr>
          <w:rFonts w:asciiTheme="majorHAnsi" w:eastAsia="Calibri" w:hAnsiTheme="majorHAnsi" w:cs="Calibri"/>
          <w:lang w:val="en-US"/>
        </w:rPr>
        <w:t xml:space="preserve"> </w:t>
      </w:r>
      <w:proofErr w:type="spellStart"/>
      <w:r w:rsidRPr="009B1B79">
        <w:rPr>
          <w:rFonts w:asciiTheme="majorHAnsi" w:eastAsia="Calibri" w:hAnsiTheme="majorHAnsi" w:cs="Calibri"/>
          <w:lang w:val="en-US"/>
        </w:rPr>
        <w:t>Continuada</w:t>
      </w:r>
      <w:proofErr w:type="spellEnd"/>
      <w:r w:rsidRPr="009B1B79">
        <w:rPr>
          <w:rFonts w:asciiTheme="majorHAnsi" w:eastAsia="Calibri" w:hAnsiTheme="majorHAnsi" w:cs="Calibri"/>
          <w:lang w:val="en-US"/>
        </w:rPr>
        <w:t>.</w:t>
      </w:r>
    </w:p>
    <w:p w:rsidR="003B6916" w:rsidRPr="009B1B79" w:rsidRDefault="00480473" w:rsidP="00F40540">
      <w:pPr>
        <w:spacing w:after="120"/>
        <w:jc w:val="both"/>
        <w:rPr>
          <w:rFonts w:asciiTheme="majorHAnsi" w:eastAsia="Calibri" w:hAnsiTheme="majorHAnsi" w:cs="Calibri"/>
          <w:lang w:val="en-US"/>
        </w:rPr>
      </w:pPr>
      <w:r w:rsidRPr="009B1B79">
        <w:rPr>
          <w:rFonts w:asciiTheme="majorHAnsi" w:eastAsia="Calibri" w:hAnsiTheme="majorHAnsi" w:cs="Calibri"/>
          <w:b/>
          <w:lang w:val="en-US"/>
        </w:rPr>
        <w:t xml:space="preserve">ABSTRACT: </w:t>
      </w:r>
      <w:r w:rsidRPr="009B1B79">
        <w:rPr>
          <w:rFonts w:asciiTheme="majorHAnsi" w:eastAsia="Calibri" w:hAnsiTheme="majorHAnsi" w:cs="Calibri"/>
          <w:lang w:val="en-US"/>
        </w:rPr>
        <w:t xml:space="preserve">In the history of the educational system, the training of teachers and the legal guidelines of higher education has undergone numerous changes, with the perspective of increasingly qualifying teacher training. In view of the changes, different proposals combined with training gain importance, such as the Pedagogical Residency Program (PRP). The objective of this work is to analyze how the PRP influences the initial formation of the </w:t>
      </w:r>
      <w:proofErr w:type="spellStart"/>
      <w:r w:rsidRPr="009B1B79">
        <w:rPr>
          <w:rFonts w:asciiTheme="majorHAnsi" w:eastAsia="Calibri" w:hAnsiTheme="majorHAnsi" w:cs="Calibri"/>
          <w:lang w:val="en-US"/>
        </w:rPr>
        <w:t>Licenciatura</w:t>
      </w:r>
      <w:proofErr w:type="spellEnd"/>
      <w:r w:rsidRPr="009B1B79">
        <w:rPr>
          <w:rFonts w:asciiTheme="majorHAnsi" w:eastAsia="Calibri" w:hAnsiTheme="majorHAnsi" w:cs="Calibri"/>
          <w:lang w:val="en-US"/>
        </w:rPr>
        <w:t xml:space="preserve"> courses in Biological Sciences, Physics and Chemistry of the </w:t>
      </w:r>
      <w:proofErr w:type="spellStart"/>
      <w:r w:rsidRPr="009B1B79">
        <w:rPr>
          <w:rFonts w:asciiTheme="majorHAnsi" w:eastAsia="Calibri" w:hAnsiTheme="majorHAnsi" w:cs="Calibri"/>
          <w:lang w:val="en-US"/>
        </w:rPr>
        <w:t>Realeza</w:t>
      </w:r>
      <w:proofErr w:type="spellEnd"/>
      <w:r w:rsidRPr="009B1B79">
        <w:rPr>
          <w:rFonts w:asciiTheme="majorHAnsi" w:eastAsia="Calibri" w:hAnsiTheme="majorHAnsi" w:cs="Calibri"/>
          <w:lang w:val="en-US"/>
        </w:rPr>
        <w:t xml:space="preserve"> campus and in the continued formation of preceptors. In order to obtain the data, a qualitative research was carried out, participating in questionnaires 12 (twelve) residents of the Program, and narrative writing by 2 (two) teacher tutors. Data analysis took place through Textual Discursive Analysis (ATD). The research allowed the understanding of the importance of programs such as PRP in the academic training of undergraduate and preceptors.</w:t>
      </w:r>
    </w:p>
    <w:p w:rsidR="003B6916" w:rsidRPr="00F40540" w:rsidRDefault="00480473" w:rsidP="00F40540">
      <w:pPr>
        <w:spacing w:after="120"/>
        <w:jc w:val="both"/>
        <w:rPr>
          <w:rFonts w:asciiTheme="majorHAnsi" w:eastAsia="Calibri" w:hAnsiTheme="majorHAnsi" w:cs="Calibri"/>
        </w:rPr>
      </w:pPr>
      <w:r w:rsidRPr="009B1B79">
        <w:rPr>
          <w:rFonts w:asciiTheme="majorHAnsi" w:eastAsia="Calibri" w:hAnsiTheme="majorHAnsi" w:cs="Calibri"/>
          <w:b/>
          <w:lang w:val="en-US"/>
        </w:rPr>
        <w:t xml:space="preserve">Keywords: </w:t>
      </w:r>
      <w:r w:rsidRPr="009B1B79">
        <w:rPr>
          <w:rFonts w:asciiTheme="majorHAnsi" w:eastAsia="Calibri" w:hAnsiTheme="majorHAnsi" w:cs="Calibri"/>
          <w:lang w:val="en-US"/>
        </w:rPr>
        <w:t xml:space="preserve">Brazilian Education. Licensee training. </w:t>
      </w:r>
      <w:proofErr w:type="spellStart"/>
      <w:r w:rsidRPr="00F40540">
        <w:rPr>
          <w:rFonts w:asciiTheme="majorHAnsi" w:eastAsia="Calibri" w:hAnsiTheme="majorHAnsi" w:cs="Calibri"/>
        </w:rPr>
        <w:t>Continuing</w:t>
      </w:r>
      <w:proofErr w:type="spellEnd"/>
      <w:r w:rsidRPr="00F40540">
        <w:rPr>
          <w:rFonts w:asciiTheme="majorHAnsi" w:eastAsia="Calibri" w:hAnsiTheme="majorHAnsi" w:cs="Calibri"/>
        </w:rPr>
        <w:t xml:space="preserve"> </w:t>
      </w:r>
      <w:proofErr w:type="spellStart"/>
      <w:r w:rsidRPr="00F40540">
        <w:rPr>
          <w:rFonts w:asciiTheme="majorHAnsi" w:eastAsia="Calibri" w:hAnsiTheme="majorHAnsi" w:cs="Calibri"/>
        </w:rPr>
        <w:t>Education</w:t>
      </w:r>
      <w:proofErr w:type="spellEnd"/>
      <w:r w:rsidRPr="00F40540">
        <w:rPr>
          <w:rFonts w:asciiTheme="majorHAnsi" w:eastAsia="Calibri" w:hAnsiTheme="majorHAnsi" w:cs="Calibri"/>
        </w:rPr>
        <w:t>.</w:t>
      </w:r>
    </w:p>
    <w:p w:rsidR="003B6916" w:rsidRPr="00F40540" w:rsidRDefault="003B6916" w:rsidP="009B1B79">
      <w:pPr>
        <w:keepNext/>
        <w:pBdr>
          <w:top w:val="nil"/>
          <w:left w:val="nil"/>
          <w:bottom w:val="nil"/>
          <w:right w:val="nil"/>
          <w:between w:val="nil"/>
        </w:pBdr>
        <w:jc w:val="both"/>
        <w:rPr>
          <w:rFonts w:asciiTheme="majorHAnsi" w:eastAsia="Calibri" w:hAnsiTheme="majorHAnsi" w:cs="Calibri"/>
          <w:u w:val="single"/>
        </w:rPr>
      </w:pPr>
      <w:bookmarkStart w:id="0" w:name="_GoBack"/>
      <w:bookmarkEnd w:id="0"/>
    </w:p>
    <w:sectPr w:rsidR="003B6916" w:rsidRPr="00F40540">
      <w:headerReference w:type="default" r:id="rId6"/>
      <w:footerReference w:type="default" r:id="rId7"/>
      <w:headerReference w:type="first" r:id="rId8"/>
      <w:footerReference w:type="first" r:id="rId9"/>
      <w:pgSz w:w="11907" w:h="16840"/>
      <w:pgMar w:top="1418" w:right="1701" w:bottom="1418" w:left="1701" w:header="142" w:footer="709" w:gutter="0"/>
      <w:pgNumType w:start="1"/>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F4235" w:rsidRDefault="00DF4235">
      <w:r>
        <w:separator/>
      </w:r>
    </w:p>
  </w:endnote>
  <w:endnote w:type="continuationSeparator" w:id="0">
    <w:p w:rsidR="00DF4235" w:rsidRDefault="00DF42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6916" w:rsidRDefault="00480473" w:rsidP="00B03B84">
    <w:pPr>
      <w:ind w:left="2" w:hanging="2"/>
      <w:rPr>
        <w:rFonts w:ascii="Cambria" w:eastAsia="Cambria" w:hAnsi="Cambria" w:cs="Cambria"/>
        <w:color w:val="2E74B5"/>
      </w:rPr>
    </w:pPr>
    <w:r>
      <w:rPr>
        <w:rFonts w:ascii="Cambria" w:eastAsia="Cambria" w:hAnsi="Cambria" w:cs="Cambria"/>
        <w:color w:val="2E74B5"/>
      </w:rPr>
      <w:t xml:space="preserve">URI, </w:t>
    </w:r>
    <w:r w:rsidR="00B03B84">
      <w:rPr>
        <w:rFonts w:ascii="Cambria" w:hAnsi="Cambria" w:cs="Tahoma"/>
        <w:color w:val="2E74B5"/>
        <w:szCs w:val="16"/>
      </w:rPr>
      <w:t>14-15 de setembro de 2020.</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6916" w:rsidRDefault="00480473">
    <w:pPr>
      <w:pBdr>
        <w:top w:val="nil"/>
        <w:left w:val="nil"/>
        <w:bottom w:val="nil"/>
        <w:right w:val="nil"/>
        <w:between w:val="nil"/>
      </w:pBdr>
      <w:rPr>
        <w:rFonts w:ascii="Tahoma" w:eastAsia="Tahoma" w:hAnsi="Tahoma" w:cs="Tahoma"/>
        <w:color w:val="000000"/>
      </w:rPr>
    </w:pPr>
    <w:r>
      <w:rPr>
        <w:rFonts w:ascii="Tahoma" w:eastAsia="Tahoma" w:hAnsi="Tahoma" w:cs="Tahoma"/>
        <w:color w:val="000000"/>
      </w:rPr>
      <w:t xml:space="preserve">URI, 15-17 de </w:t>
    </w:r>
    <w:proofErr w:type="gramStart"/>
    <w:r>
      <w:rPr>
        <w:rFonts w:ascii="Tahoma" w:eastAsia="Tahoma" w:hAnsi="Tahoma" w:cs="Tahoma"/>
        <w:color w:val="000000"/>
      </w:rPr>
      <w:t>Abril</w:t>
    </w:r>
    <w:proofErr w:type="gramEnd"/>
    <w:r>
      <w:rPr>
        <w:rFonts w:ascii="Tahoma" w:eastAsia="Tahoma" w:hAnsi="Tahoma" w:cs="Tahoma"/>
        <w:color w:val="000000"/>
      </w:rPr>
      <w:t xml:space="preserve"> de 2020                                   Santo Ângelo – RS – Brasil.</w:t>
    </w:r>
  </w:p>
  <w:p w:rsidR="003B6916" w:rsidRDefault="003B6916">
    <w:pPr>
      <w:pBdr>
        <w:top w:val="nil"/>
        <w:left w:val="nil"/>
        <w:bottom w:val="nil"/>
        <w:right w:val="nil"/>
        <w:between w:val="nil"/>
      </w:pBdr>
      <w:rPr>
        <w:color w:val="000000"/>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F4235" w:rsidRDefault="00DF4235">
      <w:r>
        <w:separator/>
      </w:r>
    </w:p>
  </w:footnote>
  <w:footnote w:type="continuationSeparator" w:id="0">
    <w:p w:rsidR="00DF4235" w:rsidRDefault="00DF423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6916" w:rsidRDefault="003B6916">
    <w:pPr>
      <w:pBdr>
        <w:top w:val="nil"/>
        <w:left w:val="nil"/>
        <w:bottom w:val="single" w:sz="4" w:space="3" w:color="000000"/>
        <w:right w:val="nil"/>
        <w:between w:val="nil"/>
      </w:pBdr>
      <w:tabs>
        <w:tab w:val="left" w:pos="8115"/>
        <w:tab w:val="left" w:pos="8160"/>
        <w:tab w:val="left" w:pos="8820"/>
        <w:tab w:val="right" w:pos="9000"/>
      </w:tabs>
      <w:ind w:right="70"/>
      <w:rPr>
        <w:rFonts w:ascii="Arial" w:eastAsia="Arial" w:hAnsi="Arial" w:cs="Arial"/>
        <w:color w:val="000000"/>
        <w:sz w:val="22"/>
        <w:szCs w:val="22"/>
      </w:rPr>
    </w:pPr>
  </w:p>
  <w:p w:rsidR="003B6916" w:rsidRDefault="003B6916">
    <w:pPr>
      <w:pBdr>
        <w:top w:val="nil"/>
        <w:left w:val="nil"/>
        <w:bottom w:val="single" w:sz="4" w:space="3" w:color="000000"/>
        <w:right w:val="nil"/>
        <w:between w:val="nil"/>
      </w:pBdr>
      <w:tabs>
        <w:tab w:val="left" w:pos="8115"/>
        <w:tab w:val="left" w:pos="8160"/>
        <w:tab w:val="left" w:pos="8820"/>
        <w:tab w:val="right" w:pos="9000"/>
      </w:tabs>
      <w:ind w:right="70"/>
      <w:rPr>
        <w:rFonts w:ascii="Cambria" w:eastAsia="Cambria" w:hAnsi="Cambria" w:cs="Cambria"/>
        <w:color w:val="000000"/>
        <w:sz w:val="22"/>
        <w:szCs w:val="22"/>
      </w:rPr>
    </w:pPr>
  </w:p>
  <w:p w:rsidR="003B6916" w:rsidRDefault="00480473">
    <w:pPr>
      <w:pBdr>
        <w:top w:val="nil"/>
        <w:left w:val="nil"/>
        <w:bottom w:val="single" w:sz="4" w:space="3" w:color="000000"/>
        <w:right w:val="nil"/>
        <w:between w:val="nil"/>
      </w:pBdr>
      <w:tabs>
        <w:tab w:val="left" w:pos="8115"/>
        <w:tab w:val="left" w:pos="8160"/>
        <w:tab w:val="left" w:pos="8820"/>
        <w:tab w:val="right" w:pos="9000"/>
      </w:tabs>
      <w:ind w:right="70"/>
      <w:rPr>
        <w:rFonts w:ascii="Cambria" w:eastAsia="Cambria" w:hAnsi="Cambria" w:cs="Cambria"/>
        <w:color w:val="2E74B5"/>
        <w:sz w:val="22"/>
        <w:szCs w:val="22"/>
      </w:rPr>
    </w:pPr>
    <w:r>
      <w:rPr>
        <w:rFonts w:ascii="Cambria" w:eastAsia="Cambria" w:hAnsi="Cambria" w:cs="Cambria"/>
        <w:color w:val="2E74B5"/>
        <w:sz w:val="22"/>
        <w:szCs w:val="22"/>
      </w:rPr>
      <w:t>V CIECITEC                                                                                                     Santo Ângelo – RS – Brasil</w:t>
    </w:r>
  </w:p>
  <w:p w:rsidR="003B6916" w:rsidRDefault="003B6916">
    <w:pPr>
      <w:rPr>
        <w:color w:val="FFC000"/>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6916" w:rsidRDefault="00480473">
    <w:pPr>
      <w:pBdr>
        <w:top w:val="nil"/>
        <w:left w:val="nil"/>
        <w:bottom w:val="nil"/>
        <w:right w:val="nil"/>
        <w:between w:val="nil"/>
      </w:pBdr>
      <w:tabs>
        <w:tab w:val="center" w:pos="4253"/>
        <w:tab w:val="right" w:pos="9214"/>
      </w:tabs>
      <w:ind w:left="-624" w:firstLine="198"/>
      <w:jc w:val="center"/>
      <w:rPr>
        <w:color w:val="000000"/>
      </w:rPr>
    </w:pPr>
    <w:r>
      <w:rPr>
        <w:rFonts w:ascii="Arial" w:eastAsia="Arial" w:hAnsi="Arial" w:cs="Arial"/>
        <w:noProof/>
        <w:color w:val="E36C0A"/>
        <w:sz w:val="22"/>
        <w:szCs w:val="22"/>
      </w:rPr>
      <w:drawing>
        <wp:inline distT="0" distB="0" distL="114300" distR="114300">
          <wp:extent cx="5389880" cy="1189990"/>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5389880" cy="1189990"/>
                  </a:xfrm>
                  <a:prstGeom prst="rect">
                    <a:avLst/>
                  </a:prstGeom>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6916"/>
    <w:rsid w:val="002E68AF"/>
    <w:rsid w:val="003B6916"/>
    <w:rsid w:val="00480473"/>
    <w:rsid w:val="006F35F9"/>
    <w:rsid w:val="009B1B79"/>
    <w:rsid w:val="00A23C24"/>
    <w:rsid w:val="00B03B84"/>
    <w:rsid w:val="00DF4235"/>
    <w:rsid w:val="00F4054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DE43E7"/>
  <w15:docId w15:val="{BBD6EBC8-5D27-4493-BBFB-5D75AE05C0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pt-BR" w:eastAsia="pt-B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paragraph" w:styleId="Cabealho">
    <w:name w:val="header"/>
    <w:basedOn w:val="Normal"/>
    <w:link w:val="CabealhoChar"/>
    <w:uiPriority w:val="99"/>
    <w:unhideWhenUsed/>
    <w:rsid w:val="00B03B84"/>
    <w:pPr>
      <w:tabs>
        <w:tab w:val="center" w:pos="4252"/>
        <w:tab w:val="right" w:pos="8504"/>
      </w:tabs>
    </w:pPr>
  </w:style>
  <w:style w:type="character" w:customStyle="1" w:styleId="CabealhoChar">
    <w:name w:val="Cabeçalho Char"/>
    <w:basedOn w:val="Fontepargpadro"/>
    <w:link w:val="Cabealho"/>
    <w:uiPriority w:val="99"/>
    <w:rsid w:val="00B03B84"/>
  </w:style>
  <w:style w:type="paragraph" w:styleId="Rodap">
    <w:name w:val="footer"/>
    <w:basedOn w:val="Normal"/>
    <w:link w:val="RodapChar"/>
    <w:uiPriority w:val="99"/>
    <w:unhideWhenUsed/>
    <w:rsid w:val="00B03B84"/>
    <w:pPr>
      <w:tabs>
        <w:tab w:val="center" w:pos="4252"/>
        <w:tab w:val="right" w:pos="8504"/>
      </w:tabs>
    </w:pPr>
  </w:style>
  <w:style w:type="character" w:customStyle="1" w:styleId="RodapChar">
    <w:name w:val="Rodapé Char"/>
    <w:basedOn w:val="Fontepargpadro"/>
    <w:link w:val="Rodap"/>
    <w:uiPriority w:val="99"/>
    <w:rsid w:val="00B03B8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5559864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385</Words>
  <Characters>2084</Characters>
  <Application>Microsoft Office Word</Application>
  <DocSecurity>0</DocSecurity>
  <Lines>17</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Sandra</dc:creator>
  <cp:lastModifiedBy>Marina Cassel Fontoura</cp:lastModifiedBy>
  <cp:revision>5</cp:revision>
  <dcterms:created xsi:type="dcterms:W3CDTF">2020-02-07T00:29:00Z</dcterms:created>
  <dcterms:modified xsi:type="dcterms:W3CDTF">2020-07-17T19:05:00Z</dcterms:modified>
</cp:coreProperties>
</file>