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20FD0" w14:textId="77777777" w:rsidR="00550BE0" w:rsidRPr="008C7E3F" w:rsidRDefault="00550BE0" w:rsidP="00550BE0">
      <w:pPr>
        <w:pStyle w:val="XIEPEF-TTULO-PORTUGUS"/>
        <w:spacing w:after="0" w:afterAutospacing="0"/>
        <w:ind w:firstLine="0"/>
        <w:rPr>
          <w:vertAlign w:val="superscript"/>
        </w:rPr>
      </w:pPr>
    </w:p>
    <w:p w14:paraId="38D57ABA" w14:textId="77777777" w:rsidR="00550BE0" w:rsidRPr="008C7E3F" w:rsidRDefault="00550BE0" w:rsidP="00550BE0">
      <w:pPr>
        <w:pStyle w:val="Cabealh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8"/>
          <w:szCs w:val="28"/>
        </w:rPr>
      </w:pPr>
      <w:r w:rsidRPr="008C7E3F">
        <w:rPr>
          <w:rFonts w:ascii="Arial" w:hAnsi="Arial" w:cs="Arial"/>
          <w:b/>
          <w:sz w:val="28"/>
          <w:szCs w:val="28"/>
        </w:rPr>
        <w:t xml:space="preserve">AS MULHERES KAINGANG NA ORGANIZAÇÃO SOCIOCULTURAL E NA HEREDITARIEDADE DA CULTURA </w:t>
      </w:r>
    </w:p>
    <w:p w14:paraId="70D1F514" w14:textId="77777777" w:rsidR="00550BE0" w:rsidRPr="008C7E3F" w:rsidRDefault="00550BE0" w:rsidP="00550BE0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14:paraId="41B3F35B" w14:textId="77777777" w:rsidR="00550BE0" w:rsidRPr="008C7E3F" w:rsidRDefault="00550BE0" w:rsidP="00550BE0">
      <w:pPr>
        <w:pStyle w:val="XIEPEF-AUTORES"/>
        <w:spacing w:after="0" w:afterAutospacing="0"/>
        <w:ind w:firstLine="0"/>
        <w:rPr>
          <w:rFonts w:cs="Arial"/>
        </w:rPr>
      </w:pPr>
      <w:proofErr w:type="spellStart"/>
      <w:r w:rsidRPr="008C7E3F">
        <w:t>Verena</w:t>
      </w:r>
      <w:proofErr w:type="spellEnd"/>
      <w:r w:rsidRPr="008C7E3F">
        <w:t xml:space="preserve"> Strada</w:t>
      </w:r>
      <w:r w:rsidRPr="008C7E3F">
        <w:rPr>
          <w:vertAlign w:val="superscript"/>
        </w:rPr>
        <w:t>1</w:t>
      </w:r>
      <w:r w:rsidRPr="008C7E3F">
        <w:t xml:space="preserve">, </w:t>
      </w:r>
      <w:proofErr w:type="spellStart"/>
      <w:r w:rsidRPr="008C7E3F">
        <w:t>Clarinês</w:t>
      </w:r>
      <w:proofErr w:type="spellEnd"/>
      <w:r w:rsidRPr="008C7E3F">
        <w:t xml:space="preserve"> Hames</w:t>
      </w:r>
      <w:r w:rsidRPr="008C7E3F">
        <w:rPr>
          <w:vertAlign w:val="superscript"/>
        </w:rPr>
        <w:t>2</w:t>
      </w:r>
      <w:r w:rsidRPr="008C7E3F">
        <w:t>, Ricardo Correa</w:t>
      </w:r>
      <w:r w:rsidRPr="008C7E3F">
        <w:rPr>
          <w:vertAlign w:val="superscript"/>
        </w:rPr>
        <w:t>2</w:t>
      </w:r>
    </w:p>
    <w:p w14:paraId="2F8BC3E6" w14:textId="77777777" w:rsidR="00550BE0" w:rsidRPr="008C7E3F" w:rsidRDefault="00550BE0" w:rsidP="00550BE0">
      <w:pPr>
        <w:pStyle w:val="XIEPEF-instituiodepartamentoescola"/>
        <w:spacing w:after="0"/>
        <w:ind w:firstLine="0"/>
      </w:pPr>
      <w:r w:rsidRPr="008C7E3F">
        <w:rPr>
          <w:vertAlign w:val="superscript"/>
        </w:rPr>
        <w:t>1</w:t>
      </w:r>
      <w:r w:rsidRPr="008C7E3F">
        <w:t xml:space="preserve"> Aluna do Curso de especialização </w:t>
      </w:r>
      <w:r w:rsidRPr="008C7E3F">
        <w:rPr>
          <w:i/>
        </w:rPr>
        <w:t>Latu Sensu</w:t>
      </w:r>
      <w:r w:rsidRPr="008C7E3F">
        <w:t xml:space="preserve"> em Espaços Alternativos do Ensino e da Aprendizagem do Instituto Federal Farroupilha – Campus Santo Augusto. E-mail:  </w:t>
      </w:r>
      <w:hyperlink r:id="rId8" w:history="1">
        <w:r w:rsidRPr="008C7E3F">
          <w:rPr>
            <w:rStyle w:val="Hyperlink"/>
            <w:color w:val="auto"/>
          </w:rPr>
          <w:t>verena.strada@hotmail.com</w:t>
        </w:r>
      </w:hyperlink>
    </w:p>
    <w:p w14:paraId="1FE7203B" w14:textId="77777777" w:rsidR="00550BE0" w:rsidRPr="008C7E3F" w:rsidRDefault="00550BE0" w:rsidP="00550BE0">
      <w:pPr>
        <w:pStyle w:val="XIEPEF-instituiodepartamentoescola"/>
        <w:spacing w:after="0"/>
        <w:ind w:firstLine="0"/>
      </w:pPr>
      <w:r w:rsidRPr="008C7E3F">
        <w:rPr>
          <w:vertAlign w:val="superscript"/>
        </w:rPr>
        <w:t>2</w:t>
      </w:r>
      <w:r w:rsidRPr="008C7E3F">
        <w:t xml:space="preserve">Instituto Federal Farroupilha, Campus Santo Augusto, e-mail: </w:t>
      </w:r>
      <w:hyperlink r:id="rId9" w:history="1">
        <w:r w:rsidRPr="008C7E3F">
          <w:rPr>
            <w:rStyle w:val="Hyperlink"/>
            <w:color w:val="auto"/>
          </w:rPr>
          <w:t>clarines.hames@iffarroupilha.edu.br</w:t>
        </w:r>
      </w:hyperlink>
      <w:r w:rsidRPr="008C7E3F">
        <w:t xml:space="preserve">. </w:t>
      </w:r>
      <w:hyperlink r:id="rId10" w:history="1">
        <w:r w:rsidRPr="008C7E3F">
          <w:rPr>
            <w:rStyle w:val="Hyperlink"/>
            <w:color w:val="auto"/>
          </w:rPr>
          <w:t>ricardo.correa@iffarroupilha.edu.br</w:t>
        </w:r>
      </w:hyperlink>
      <w:r w:rsidRPr="008C7E3F">
        <w:t xml:space="preserve">. </w:t>
      </w:r>
    </w:p>
    <w:p w14:paraId="00CC2A77" w14:textId="77777777" w:rsidR="00550BE0" w:rsidRPr="008C7E3F" w:rsidRDefault="00550BE0" w:rsidP="00550BE0">
      <w:pPr>
        <w:pStyle w:val="XIEPEF-instituiodepartamentoescola"/>
        <w:spacing w:after="0"/>
        <w:ind w:firstLine="0"/>
      </w:pPr>
      <w:r w:rsidRPr="008C7E3F">
        <w:rPr>
          <w:vertAlign w:val="superscript"/>
        </w:rPr>
        <w:t>...</w:t>
      </w:r>
    </w:p>
    <w:p w14:paraId="3385BF18" w14:textId="28FE2779" w:rsidR="00550BE0" w:rsidRPr="008C7E3F" w:rsidRDefault="00550BE0" w:rsidP="00550BE0">
      <w:pPr>
        <w:jc w:val="both"/>
        <w:rPr>
          <w:rFonts w:ascii="Arial" w:hAnsi="Arial" w:cs="Arial"/>
        </w:rPr>
      </w:pPr>
      <w:r w:rsidRPr="008C7E3F">
        <w:rPr>
          <w:rFonts w:ascii="Arial" w:hAnsi="Arial" w:cs="Arial"/>
          <w:b/>
        </w:rPr>
        <w:t>RESUMO:</w:t>
      </w:r>
      <w:r w:rsidRPr="008C7E3F">
        <w:rPr>
          <w:b/>
          <w:bCs/>
        </w:rPr>
        <w:t xml:space="preserve"> </w:t>
      </w:r>
      <w:r w:rsidR="00B0297A" w:rsidRPr="008C7E3F">
        <w:rPr>
          <w:rFonts w:ascii="Arial" w:hAnsi="Arial" w:cs="Arial"/>
        </w:rPr>
        <w:t>Esta</w:t>
      </w:r>
      <w:r w:rsidRPr="008C7E3F">
        <w:rPr>
          <w:rFonts w:ascii="Arial" w:hAnsi="Arial" w:cs="Arial"/>
        </w:rPr>
        <w:t xml:space="preserve"> escrita foi organizada a partir da necessidade de conhecer os espaços e as atribuições da mulher indígena Kaingang, a fim </w:t>
      </w:r>
      <w:r w:rsidR="00B0297A" w:rsidRPr="008C7E3F">
        <w:rPr>
          <w:rFonts w:ascii="Arial" w:hAnsi="Arial" w:cs="Arial"/>
        </w:rPr>
        <w:t>de</w:t>
      </w:r>
      <w:r w:rsidRPr="008C7E3F">
        <w:rPr>
          <w:rFonts w:ascii="Arial" w:hAnsi="Arial" w:cs="Arial"/>
        </w:rPr>
        <w:t xml:space="preserve"> compreender </w:t>
      </w:r>
      <w:r w:rsidR="00FF432C" w:rsidRPr="008C7E3F">
        <w:rPr>
          <w:rFonts w:ascii="Arial" w:hAnsi="Arial" w:cs="Arial"/>
        </w:rPr>
        <w:t>qual seu papel na organização social, cultural, da família</w:t>
      </w:r>
      <w:r w:rsidR="00B0297A" w:rsidRPr="008C7E3F">
        <w:rPr>
          <w:rFonts w:ascii="Arial" w:hAnsi="Arial" w:cs="Arial"/>
        </w:rPr>
        <w:t>, na</w:t>
      </w:r>
      <w:r w:rsidR="00FF432C" w:rsidRPr="008C7E3F">
        <w:rPr>
          <w:rFonts w:ascii="Arial" w:hAnsi="Arial" w:cs="Arial"/>
        </w:rPr>
        <w:t xml:space="preserve"> hereditariedade da cultura e</w:t>
      </w:r>
      <w:r w:rsidR="00B0297A" w:rsidRPr="008C7E3F">
        <w:rPr>
          <w:rFonts w:ascii="Arial" w:hAnsi="Arial" w:cs="Arial"/>
        </w:rPr>
        <w:t xml:space="preserve"> da</w:t>
      </w:r>
      <w:r w:rsidR="00FF432C" w:rsidRPr="008C7E3F">
        <w:rPr>
          <w:rFonts w:ascii="Arial" w:hAnsi="Arial" w:cs="Arial"/>
        </w:rPr>
        <w:t xml:space="preserve"> língua materna da comunidade a qual pertence. </w:t>
      </w:r>
      <w:r w:rsidRPr="008C7E3F">
        <w:rPr>
          <w:rFonts w:ascii="Arial" w:hAnsi="Arial" w:cs="Arial"/>
        </w:rPr>
        <w:t xml:space="preserve">O interesse em organizar esta escrita surgiu da interação enquanto docente junto </w:t>
      </w:r>
      <w:proofErr w:type="gramStart"/>
      <w:r w:rsidRPr="008C7E3F">
        <w:rPr>
          <w:rFonts w:ascii="Arial" w:hAnsi="Arial" w:cs="Arial"/>
        </w:rPr>
        <w:t>a</w:t>
      </w:r>
      <w:proofErr w:type="gramEnd"/>
      <w:r w:rsidRPr="008C7E3F">
        <w:rPr>
          <w:rFonts w:ascii="Arial" w:hAnsi="Arial" w:cs="Arial"/>
        </w:rPr>
        <w:t xml:space="preserve"> comunidade</w:t>
      </w:r>
      <w:r w:rsidR="00B0297A" w:rsidRPr="008C7E3F">
        <w:rPr>
          <w:rFonts w:ascii="Arial" w:hAnsi="Arial" w:cs="Arial"/>
        </w:rPr>
        <w:t xml:space="preserve"> indígena Kaingang Inhacorá, situada no município de São Valério do Sul-RS</w:t>
      </w:r>
      <w:r w:rsidRPr="008C7E3F">
        <w:rPr>
          <w:rFonts w:ascii="Arial" w:hAnsi="Arial" w:cs="Arial"/>
        </w:rPr>
        <w:t xml:space="preserve">. A observação </w:t>
      </w:r>
      <w:r w:rsidR="00B0297A" w:rsidRPr="008C7E3F">
        <w:rPr>
          <w:rFonts w:ascii="Arial" w:hAnsi="Arial" w:cs="Arial"/>
        </w:rPr>
        <w:t xml:space="preserve"> do cotidiano </w:t>
      </w:r>
      <w:r w:rsidR="00A135C8" w:rsidRPr="008C7E3F">
        <w:rPr>
          <w:rFonts w:ascii="Arial" w:hAnsi="Arial" w:cs="Arial"/>
        </w:rPr>
        <w:t>e</w:t>
      </w:r>
      <w:r w:rsidR="00B269AC" w:rsidRPr="008C7E3F">
        <w:rPr>
          <w:rFonts w:ascii="Arial" w:hAnsi="Arial" w:cs="Arial"/>
        </w:rPr>
        <w:t xml:space="preserve"> o referencial teórico</w:t>
      </w:r>
      <w:r w:rsidRPr="008C7E3F">
        <w:rPr>
          <w:rFonts w:ascii="Arial" w:hAnsi="Arial" w:cs="Arial"/>
        </w:rPr>
        <w:t xml:space="preserve"> evidenciaram a importância imensurável e insubstituível da mulher na constituição de suas comunidades e </w:t>
      </w:r>
      <w:r w:rsidR="00A135C8" w:rsidRPr="008C7E3F">
        <w:rPr>
          <w:rFonts w:ascii="Arial" w:hAnsi="Arial" w:cs="Arial"/>
        </w:rPr>
        <w:t>enquanto</w:t>
      </w:r>
      <w:r w:rsidRPr="008C7E3F">
        <w:rPr>
          <w:rFonts w:ascii="Arial" w:hAnsi="Arial" w:cs="Arial"/>
        </w:rPr>
        <w:t xml:space="preserve"> disseminadora</w:t>
      </w:r>
      <w:r w:rsidR="00A135C8" w:rsidRPr="008C7E3F">
        <w:rPr>
          <w:rFonts w:ascii="Arial" w:hAnsi="Arial" w:cs="Arial"/>
        </w:rPr>
        <w:t>s e perpetuadoras</w:t>
      </w:r>
      <w:r w:rsidRPr="008C7E3F">
        <w:rPr>
          <w:rFonts w:ascii="Arial" w:hAnsi="Arial" w:cs="Arial"/>
        </w:rPr>
        <w:t xml:space="preserve"> dos costumes, das crenças e da língua entre os</w:t>
      </w:r>
      <w:r w:rsidR="00A135C8" w:rsidRPr="008C7E3F">
        <w:rPr>
          <w:rFonts w:ascii="Arial" w:hAnsi="Arial" w:cs="Arial"/>
        </w:rPr>
        <w:t xml:space="preserve"> descendentes. A análise permitiu</w:t>
      </w:r>
      <w:r w:rsidRPr="008C7E3F">
        <w:rPr>
          <w:rFonts w:ascii="Arial" w:hAnsi="Arial" w:cs="Arial"/>
        </w:rPr>
        <w:t xml:space="preserve"> identificar que </w:t>
      </w:r>
      <w:r w:rsidR="00BC1263" w:rsidRPr="008C7E3F">
        <w:rPr>
          <w:rFonts w:ascii="Arial" w:hAnsi="Arial" w:cs="Arial"/>
        </w:rPr>
        <w:t xml:space="preserve">as mulheres Kaingang são atuantes junto </w:t>
      </w:r>
      <w:r w:rsidR="00A135C8" w:rsidRPr="008C7E3F">
        <w:rPr>
          <w:rFonts w:ascii="Arial" w:hAnsi="Arial" w:cs="Arial"/>
        </w:rPr>
        <w:t>às</w:t>
      </w:r>
      <w:r w:rsidR="00BC1263" w:rsidRPr="008C7E3F">
        <w:rPr>
          <w:rFonts w:ascii="Arial" w:hAnsi="Arial" w:cs="Arial"/>
        </w:rPr>
        <w:t xml:space="preserve"> decisões políticas e administrativas, mesmo que talvez isto aconteça de forma diferente </w:t>
      </w:r>
      <w:r w:rsidR="00000D1C" w:rsidRPr="008C7E3F">
        <w:rPr>
          <w:rFonts w:ascii="Arial" w:hAnsi="Arial" w:cs="Arial"/>
        </w:rPr>
        <w:t>da praticada nas sociedades não indígenas.</w:t>
      </w:r>
      <w:r w:rsidRPr="008C7E3F">
        <w:rPr>
          <w:rFonts w:ascii="Arial" w:hAnsi="Arial" w:cs="Arial"/>
        </w:rPr>
        <w:t xml:space="preserve"> </w:t>
      </w:r>
    </w:p>
    <w:p w14:paraId="2D00C779" w14:textId="77777777" w:rsidR="00000D1C" w:rsidRPr="008C7E3F" w:rsidRDefault="00000D1C" w:rsidP="00550BE0">
      <w:pPr>
        <w:jc w:val="both"/>
        <w:rPr>
          <w:rFonts w:ascii="Arial" w:hAnsi="Arial" w:cs="Arial"/>
        </w:rPr>
      </w:pPr>
    </w:p>
    <w:p w14:paraId="11F14470" w14:textId="73D7B038" w:rsidR="00550BE0" w:rsidRPr="008C7E3F" w:rsidRDefault="00550BE0" w:rsidP="00550BE0">
      <w:pPr>
        <w:jc w:val="both"/>
        <w:rPr>
          <w:rFonts w:ascii="Arial" w:hAnsi="Arial" w:cs="Arial"/>
          <w:b/>
        </w:rPr>
      </w:pPr>
      <w:r w:rsidRPr="008C7E3F">
        <w:rPr>
          <w:rFonts w:ascii="Arial" w:hAnsi="Arial" w:cs="Arial"/>
          <w:b/>
        </w:rPr>
        <w:t xml:space="preserve">Palavras Chaves: </w:t>
      </w:r>
      <w:r w:rsidRPr="008C7E3F">
        <w:rPr>
          <w:rFonts w:ascii="Arial" w:hAnsi="Arial" w:cs="Arial"/>
        </w:rPr>
        <w:t xml:space="preserve">Mulher Kaingang. Cultura Kaingang. </w:t>
      </w:r>
      <w:r w:rsidR="006A593D" w:rsidRPr="008C7E3F">
        <w:rPr>
          <w:rFonts w:ascii="Arial" w:hAnsi="Arial" w:cs="Arial"/>
        </w:rPr>
        <w:t>Organização sociocultural indígena.</w:t>
      </w:r>
    </w:p>
    <w:p w14:paraId="6FDB45DA" w14:textId="77777777" w:rsidR="00550BE0" w:rsidRPr="008C7E3F" w:rsidRDefault="00550BE0" w:rsidP="00550BE0">
      <w:pPr>
        <w:rPr>
          <w:rFonts w:ascii="Arial" w:hAnsi="Arial" w:cs="Arial"/>
        </w:rPr>
      </w:pPr>
    </w:p>
    <w:p w14:paraId="4A13B77D" w14:textId="77777777" w:rsidR="00550BE0" w:rsidRPr="008C7E3F" w:rsidRDefault="00550BE0" w:rsidP="00D51444">
      <w:pPr>
        <w:pStyle w:val="Ttulo1"/>
        <w:spacing w:line="240" w:lineRule="auto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1 INTRODUÇÃO </w:t>
      </w:r>
    </w:p>
    <w:p w14:paraId="71731F3B" w14:textId="77777777" w:rsidR="00550BE0" w:rsidRPr="008C7E3F" w:rsidRDefault="00550BE0" w:rsidP="00D51444"/>
    <w:p w14:paraId="20C78EA8" w14:textId="358B9B98" w:rsidR="00D51444" w:rsidRPr="008C7E3F" w:rsidRDefault="00777483" w:rsidP="00D51444">
      <w:pPr>
        <w:pStyle w:val="Recuodecorpodetexto"/>
        <w:ind w:left="0" w:firstLine="991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A necessidade da organização de </w:t>
      </w:r>
      <w:r w:rsidR="003E3FA9" w:rsidRPr="008C7E3F">
        <w:rPr>
          <w:rFonts w:ascii="Arial" w:hAnsi="Arial" w:cs="Arial"/>
        </w:rPr>
        <w:t>uma</w:t>
      </w:r>
      <w:r w:rsidRPr="008C7E3F">
        <w:rPr>
          <w:rFonts w:ascii="Arial" w:hAnsi="Arial" w:cs="Arial"/>
        </w:rPr>
        <w:t xml:space="preserve"> pesquisa para a conclusão de um curso de Pós Graduação</w:t>
      </w:r>
      <w:r w:rsidRPr="008C7E3F">
        <w:rPr>
          <w:rFonts w:ascii="Arial" w:hAnsi="Arial" w:cs="Arial"/>
          <w:i/>
        </w:rPr>
        <w:t xml:space="preserve"> </w:t>
      </w:r>
      <w:r w:rsidR="006A593D" w:rsidRPr="008C7E3F">
        <w:rPr>
          <w:rFonts w:ascii="Arial" w:hAnsi="Arial" w:cs="Arial"/>
          <w:i/>
        </w:rPr>
        <w:t>Lato Sensu</w:t>
      </w:r>
      <w:r w:rsidR="006A593D" w:rsidRPr="008C7E3F">
        <w:rPr>
          <w:rFonts w:ascii="Arial" w:hAnsi="Arial" w:cs="Arial"/>
        </w:rPr>
        <w:t xml:space="preserve"> </w:t>
      </w:r>
      <w:r w:rsidR="00B31905" w:rsidRPr="008C7E3F">
        <w:rPr>
          <w:rFonts w:ascii="Arial" w:hAnsi="Arial" w:cs="Arial"/>
        </w:rPr>
        <w:t xml:space="preserve">em Espaços Alternativos de Aprendizagem, associada a minha demanda particular </w:t>
      </w:r>
      <w:r w:rsidR="003E3FA9" w:rsidRPr="008C7E3F">
        <w:rPr>
          <w:rFonts w:ascii="Arial" w:hAnsi="Arial" w:cs="Arial"/>
        </w:rPr>
        <w:t xml:space="preserve">de </w:t>
      </w:r>
      <w:r w:rsidR="00B31905" w:rsidRPr="008C7E3F">
        <w:rPr>
          <w:rFonts w:ascii="Arial" w:hAnsi="Arial" w:cs="Arial"/>
        </w:rPr>
        <w:t>conhecer melhor o público feminino com o qual</w:t>
      </w:r>
      <w:r w:rsidR="005D1E8C" w:rsidRPr="008C7E3F">
        <w:rPr>
          <w:rFonts w:ascii="Arial" w:hAnsi="Arial" w:cs="Arial"/>
        </w:rPr>
        <w:t xml:space="preserve"> v</w:t>
      </w:r>
      <w:r w:rsidR="00D56733" w:rsidRPr="008C7E3F">
        <w:rPr>
          <w:rFonts w:ascii="Arial" w:hAnsi="Arial" w:cs="Arial"/>
        </w:rPr>
        <w:t xml:space="preserve">enho </w:t>
      </w:r>
      <w:r w:rsidR="00B31905" w:rsidRPr="008C7E3F">
        <w:rPr>
          <w:rFonts w:ascii="Arial" w:hAnsi="Arial" w:cs="Arial"/>
        </w:rPr>
        <w:t>tr</w:t>
      </w:r>
      <w:r w:rsidR="005D1E8C" w:rsidRPr="008C7E3F">
        <w:rPr>
          <w:rFonts w:ascii="Arial" w:hAnsi="Arial" w:cs="Arial"/>
        </w:rPr>
        <w:t>abalhando desde 201</w:t>
      </w:r>
      <w:r w:rsidR="003E3FA9" w:rsidRPr="008C7E3F">
        <w:rPr>
          <w:rFonts w:ascii="Arial" w:hAnsi="Arial" w:cs="Arial"/>
        </w:rPr>
        <w:t>4</w:t>
      </w:r>
      <w:r w:rsidR="006D4A13" w:rsidRPr="008C7E3F">
        <w:rPr>
          <w:rFonts w:ascii="Arial" w:hAnsi="Arial" w:cs="Arial"/>
        </w:rPr>
        <w:t xml:space="preserve"> enquanto docente e encontrar possíveis respostas </w:t>
      </w:r>
      <w:r w:rsidR="00017BE9" w:rsidRPr="008C7E3F">
        <w:rPr>
          <w:rFonts w:ascii="Arial" w:hAnsi="Arial" w:cs="Arial"/>
        </w:rPr>
        <w:t>a questionamentos específicos a</w:t>
      </w:r>
      <w:r w:rsidR="006D4A13" w:rsidRPr="008C7E3F">
        <w:rPr>
          <w:rFonts w:ascii="Arial" w:hAnsi="Arial" w:cs="Arial"/>
        </w:rPr>
        <w:t xml:space="preserve">cerca da cultura Kaingang, me remeteram a desenvolver esta pesquisa. Ela foi organizada em duas partes: </w:t>
      </w:r>
      <w:r w:rsidR="006A593D" w:rsidRPr="008C7E3F">
        <w:rPr>
          <w:rFonts w:ascii="Arial" w:hAnsi="Arial" w:cs="Arial"/>
        </w:rPr>
        <w:t>a organização</w:t>
      </w:r>
      <w:r w:rsidR="006D4A13" w:rsidRPr="008C7E3F">
        <w:rPr>
          <w:rFonts w:ascii="Arial" w:hAnsi="Arial" w:cs="Arial"/>
        </w:rPr>
        <w:t xml:space="preserve"> de </w:t>
      </w:r>
      <w:r w:rsidR="006A593D" w:rsidRPr="008C7E3F">
        <w:rPr>
          <w:rFonts w:ascii="Arial" w:hAnsi="Arial" w:cs="Arial"/>
        </w:rPr>
        <w:t xml:space="preserve">um </w:t>
      </w:r>
      <w:r w:rsidR="006D4A13" w:rsidRPr="008C7E3F">
        <w:rPr>
          <w:rFonts w:ascii="Arial" w:hAnsi="Arial" w:cs="Arial"/>
        </w:rPr>
        <w:t>referencial teórico</w:t>
      </w:r>
      <w:r w:rsidR="00CE5C13" w:rsidRPr="008C7E3F">
        <w:rPr>
          <w:rFonts w:ascii="Arial" w:hAnsi="Arial" w:cs="Arial"/>
        </w:rPr>
        <w:t xml:space="preserve"> sobre a atuação feminina na cultura Kaingang</w:t>
      </w:r>
      <w:r w:rsidR="006D4A13" w:rsidRPr="008C7E3F">
        <w:rPr>
          <w:rFonts w:ascii="Arial" w:hAnsi="Arial" w:cs="Arial"/>
        </w:rPr>
        <w:t xml:space="preserve"> e a observação </w:t>
      </w:r>
      <w:r w:rsidR="00CE5C13" w:rsidRPr="008C7E3F">
        <w:rPr>
          <w:rFonts w:ascii="Arial" w:hAnsi="Arial" w:cs="Arial"/>
        </w:rPr>
        <w:t xml:space="preserve">das vivências das mulheres em seu cotidiano junto </w:t>
      </w:r>
      <w:r w:rsidR="003C5139" w:rsidRPr="008C7E3F">
        <w:rPr>
          <w:rFonts w:ascii="Arial" w:hAnsi="Arial" w:cs="Arial"/>
        </w:rPr>
        <w:t>à</w:t>
      </w:r>
      <w:r w:rsidR="00CE5C13" w:rsidRPr="008C7E3F">
        <w:rPr>
          <w:rFonts w:ascii="Arial" w:hAnsi="Arial" w:cs="Arial"/>
        </w:rPr>
        <w:t xml:space="preserve"> comunidade indígena Kaingang da Terra Indígena Inhacorá, situada no município de São Valério do Sul-RS. Nesta </w:t>
      </w:r>
      <w:r w:rsidR="009F76CD" w:rsidRPr="008C7E3F">
        <w:rPr>
          <w:rFonts w:ascii="Arial" w:hAnsi="Arial" w:cs="Arial"/>
        </w:rPr>
        <w:t xml:space="preserve">produção apresentarei a primeira etapa da pesquisa: a </w:t>
      </w:r>
      <w:r w:rsidR="006A593D" w:rsidRPr="008C7E3F">
        <w:rPr>
          <w:rFonts w:ascii="Arial" w:hAnsi="Arial" w:cs="Arial"/>
        </w:rPr>
        <w:t>revisão bibliográfica sobre a temática em estudo</w:t>
      </w:r>
      <w:r w:rsidR="00520933" w:rsidRPr="008C7E3F">
        <w:rPr>
          <w:rFonts w:ascii="Arial" w:hAnsi="Arial" w:cs="Arial"/>
        </w:rPr>
        <w:t>.</w:t>
      </w:r>
    </w:p>
    <w:p w14:paraId="62EE4968" w14:textId="67017AB5" w:rsidR="00550BE0" w:rsidRPr="008C7E3F" w:rsidRDefault="00550BE0" w:rsidP="00D51444">
      <w:pPr>
        <w:pStyle w:val="Recuodecorpodetexto"/>
        <w:ind w:left="0" w:firstLine="991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Partindo da análise da organização social e cultural da </w:t>
      </w:r>
      <w:r w:rsidR="009F76CD" w:rsidRPr="008C7E3F">
        <w:rPr>
          <w:rFonts w:ascii="Arial" w:hAnsi="Arial" w:cs="Arial"/>
        </w:rPr>
        <w:t>etnia</w:t>
      </w:r>
      <w:r w:rsidRPr="008C7E3F">
        <w:rPr>
          <w:rFonts w:ascii="Arial" w:hAnsi="Arial" w:cs="Arial"/>
        </w:rPr>
        <w:t xml:space="preserve"> indígena Kaingang o objetivo</w:t>
      </w:r>
      <w:r w:rsidR="00E66DD0" w:rsidRPr="008C7E3F">
        <w:rPr>
          <w:rFonts w:ascii="Arial" w:hAnsi="Arial" w:cs="Arial"/>
        </w:rPr>
        <w:t xml:space="preserve"> </w:t>
      </w:r>
      <w:r w:rsidR="003E3FA9" w:rsidRPr="008C7E3F">
        <w:rPr>
          <w:rFonts w:ascii="Arial" w:hAnsi="Arial" w:cs="Arial"/>
        </w:rPr>
        <w:t xml:space="preserve">desta produção centrou-se em conhecer </w:t>
      </w:r>
      <w:r w:rsidRPr="008C7E3F">
        <w:rPr>
          <w:rFonts w:ascii="Arial" w:hAnsi="Arial" w:cs="Arial"/>
        </w:rPr>
        <w:t>as atribuições da mulher indígena</w:t>
      </w:r>
      <w:r w:rsidR="00212EC0" w:rsidRPr="008C7E3F">
        <w:rPr>
          <w:rFonts w:ascii="Arial" w:hAnsi="Arial" w:cs="Arial"/>
        </w:rPr>
        <w:t xml:space="preserve"> Kaingang, </w:t>
      </w:r>
      <w:r w:rsidRPr="008C7E3F">
        <w:rPr>
          <w:rFonts w:ascii="Arial" w:hAnsi="Arial" w:cs="Arial"/>
        </w:rPr>
        <w:t>a fim de compreender seu papel na constituição da sociedade e da cultura Kaingang</w:t>
      </w:r>
      <w:r w:rsidR="00EB7FB4" w:rsidRPr="008C7E3F">
        <w:rPr>
          <w:rFonts w:ascii="Arial" w:hAnsi="Arial" w:cs="Arial"/>
        </w:rPr>
        <w:t>, tendo a seguinte questão de pesquisa</w:t>
      </w:r>
      <w:r w:rsidR="0076726A" w:rsidRPr="008C7E3F">
        <w:rPr>
          <w:rFonts w:ascii="Arial" w:hAnsi="Arial" w:cs="Arial"/>
        </w:rPr>
        <w:t>: “Q</w:t>
      </w:r>
      <w:r w:rsidR="00520933" w:rsidRPr="008C7E3F">
        <w:rPr>
          <w:rFonts w:ascii="Arial" w:hAnsi="Arial" w:cs="Arial"/>
        </w:rPr>
        <w:t>uais os espaços e atribuições da mulher Kaingang da Terra Indígena Inhacorá?</w:t>
      </w:r>
      <w:r w:rsidR="0076726A" w:rsidRPr="008C7E3F">
        <w:rPr>
          <w:rFonts w:ascii="Arial" w:hAnsi="Arial" w:cs="Arial"/>
        </w:rPr>
        <w:t>”</w:t>
      </w:r>
      <w:r w:rsidR="006A593D" w:rsidRPr="008C7E3F">
        <w:rPr>
          <w:rFonts w:ascii="Arial" w:hAnsi="Arial" w:cs="Arial"/>
        </w:rPr>
        <w:t xml:space="preserve"> </w:t>
      </w:r>
      <w:r w:rsidRPr="008C7E3F">
        <w:rPr>
          <w:rFonts w:ascii="Arial" w:hAnsi="Arial" w:cs="Arial"/>
        </w:rPr>
        <w:t>A pesquisa bibliográfica foi embasada em artigos</w:t>
      </w:r>
      <w:r w:rsidR="006A593D" w:rsidRPr="008C7E3F">
        <w:rPr>
          <w:rFonts w:ascii="Arial" w:hAnsi="Arial" w:cs="Arial"/>
        </w:rPr>
        <w:t xml:space="preserve"> acadêmicos</w:t>
      </w:r>
      <w:r w:rsidRPr="008C7E3F">
        <w:rPr>
          <w:rFonts w:ascii="Arial" w:hAnsi="Arial" w:cs="Arial"/>
        </w:rPr>
        <w:t xml:space="preserve">, </w:t>
      </w:r>
      <w:r w:rsidRPr="008C7E3F">
        <w:rPr>
          <w:rFonts w:ascii="Arial" w:hAnsi="Arial" w:cs="Arial"/>
        </w:rPr>
        <w:lastRenderedPageBreak/>
        <w:t xml:space="preserve">trabalhos de conclusão de curso, dissertações, documentos dos órgãos oficiais e livros sobre a cultura Kaingang, </w:t>
      </w:r>
      <w:r w:rsidR="006A593D" w:rsidRPr="008C7E3F">
        <w:rPr>
          <w:rFonts w:ascii="Arial" w:hAnsi="Arial" w:cs="Arial"/>
        </w:rPr>
        <w:t>os quais descrevem os papéis d</w:t>
      </w:r>
      <w:r w:rsidRPr="008C7E3F">
        <w:rPr>
          <w:rFonts w:ascii="Arial" w:hAnsi="Arial" w:cs="Arial"/>
        </w:rPr>
        <w:t xml:space="preserve">as mulheres Kaingang e </w:t>
      </w:r>
      <w:r w:rsidR="006A593D" w:rsidRPr="008C7E3F">
        <w:rPr>
          <w:rFonts w:ascii="Arial" w:hAnsi="Arial" w:cs="Arial"/>
        </w:rPr>
        <w:t>discutem as suas atribuições</w:t>
      </w:r>
      <w:r w:rsidRPr="008C7E3F">
        <w:rPr>
          <w:rFonts w:ascii="Arial" w:hAnsi="Arial" w:cs="Arial"/>
        </w:rPr>
        <w:t xml:space="preserve"> junto às </w:t>
      </w:r>
      <w:r w:rsidR="00F46BBB" w:rsidRPr="008C7E3F">
        <w:rPr>
          <w:rFonts w:ascii="Arial" w:hAnsi="Arial" w:cs="Arial"/>
        </w:rPr>
        <w:t xml:space="preserve">suas </w:t>
      </w:r>
      <w:r w:rsidRPr="008C7E3F">
        <w:rPr>
          <w:rFonts w:ascii="Arial" w:hAnsi="Arial" w:cs="Arial"/>
        </w:rPr>
        <w:t xml:space="preserve">comunidades. Autores como Sacchi (1999), Claudino (2015), Faustino, Novak e Lança (2010) discutem questões de gênero, de antagonismo sexual, de poder, de rituais e crenças que permeiam as diversas culturas indígenas, em especial a cultura Kaingang. Rosa (2008) destaca que existem muitos materiais que descrevem os processos de nominação, organização da política e da sociedade, bem como sobre o </w:t>
      </w:r>
      <w:proofErr w:type="spellStart"/>
      <w:r w:rsidRPr="008C7E3F">
        <w:rPr>
          <w:rFonts w:ascii="Arial" w:hAnsi="Arial" w:cs="Arial"/>
          <w:i/>
        </w:rPr>
        <w:t>Kujã</w:t>
      </w:r>
      <w:proofErr w:type="spellEnd"/>
      <w:r w:rsidRPr="008C7E3F">
        <w:rPr>
          <w:rStyle w:val="Refdenotaderodap"/>
          <w:rFonts w:ascii="Arial" w:hAnsi="Arial" w:cs="Arial"/>
          <w:i/>
        </w:rPr>
        <w:footnoteReference w:id="1"/>
      </w:r>
      <w:r w:rsidRPr="008C7E3F">
        <w:rPr>
          <w:rFonts w:ascii="Arial" w:hAnsi="Arial" w:cs="Arial"/>
        </w:rPr>
        <w:t xml:space="preserve"> e as metades clânicas (</w:t>
      </w:r>
      <w:r w:rsidRPr="008C7E3F">
        <w:rPr>
          <w:rFonts w:ascii="Arial" w:hAnsi="Arial" w:cs="Arial"/>
          <w:i/>
        </w:rPr>
        <w:t>rá</w:t>
      </w:r>
      <w:r w:rsidRPr="008C7E3F">
        <w:rPr>
          <w:rFonts w:ascii="Arial" w:hAnsi="Arial" w:cs="Arial"/>
        </w:rPr>
        <w:t xml:space="preserve">) </w:t>
      </w:r>
      <w:proofErr w:type="spellStart"/>
      <w:r w:rsidRPr="008C7E3F">
        <w:rPr>
          <w:rFonts w:ascii="Arial" w:hAnsi="Arial" w:cs="Arial"/>
          <w:i/>
        </w:rPr>
        <w:t>Kamẽ</w:t>
      </w:r>
      <w:proofErr w:type="spellEnd"/>
      <w:r w:rsidR="00061EF6" w:rsidRPr="008C7E3F">
        <w:rPr>
          <w:rFonts w:ascii="Arial" w:hAnsi="Arial" w:cs="Arial"/>
          <w:i/>
        </w:rPr>
        <w:t xml:space="preserve"> </w:t>
      </w:r>
      <w:r w:rsidR="00061EF6" w:rsidRPr="008C7E3F">
        <w:rPr>
          <w:rFonts w:ascii="Arial" w:hAnsi="Arial" w:cs="Arial"/>
        </w:rPr>
        <w:t>e</w:t>
      </w:r>
      <w:r w:rsidR="00061EF6" w:rsidRPr="008C7E3F">
        <w:rPr>
          <w:rFonts w:ascii="Arial" w:hAnsi="Arial" w:cs="Arial"/>
          <w:i/>
        </w:rPr>
        <w:t xml:space="preserve"> </w:t>
      </w:r>
      <w:proofErr w:type="spellStart"/>
      <w:r w:rsidR="00061EF6" w:rsidRPr="008C7E3F">
        <w:rPr>
          <w:rFonts w:ascii="Arial" w:hAnsi="Arial" w:cs="Arial"/>
          <w:i/>
        </w:rPr>
        <w:t>Kairu</w:t>
      </w:r>
      <w:proofErr w:type="spellEnd"/>
      <w:r w:rsidR="007E20AD" w:rsidRPr="008C7E3F">
        <w:rPr>
          <w:rStyle w:val="Refdenotaderodap"/>
          <w:rFonts w:ascii="Arial" w:hAnsi="Arial" w:cs="Arial"/>
          <w:i/>
        </w:rPr>
        <w:footnoteReference w:id="2"/>
      </w:r>
      <w:r w:rsidR="006A593D" w:rsidRPr="008C7E3F">
        <w:rPr>
          <w:rFonts w:ascii="Arial" w:hAnsi="Arial" w:cs="Arial"/>
        </w:rPr>
        <w:t>. T</w:t>
      </w:r>
      <w:r w:rsidRPr="008C7E3F">
        <w:rPr>
          <w:rFonts w:ascii="Arial" w:hAnsi="Arial" w:cs="Arial"/>
        </w:rPr>
        <w:t>odavia, pouco se escreveu sobre as atribuições e o papel da mulher na estrutura social Kaingang.</w:t>
      </w:r>
    </w:p>
    <w:p w14:paraId="4C8E1ED2" w14:textId="670CCF1E" w:rsidR="00061F11" w:rsidRPr="008C7E3F" w:rsidRDefault="00167300" w:rsidP="008E1C8E">
      <w:pPr>
        <w:pStyle w:val="Recuodecorpodetexto"/>
        <w:ind w:left="0"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E</w:t>
      </w:r>
      <w:r w:rsidR="004B1C10" w:rsidRPr="008C7E3F">
        <w:rPr>
          <w:rFonts w:ascii="Arial" w:hAnsi="Arial" w:cs="Arial"/>
        </w:rPr>
        <w:t>studos acadê</w:t>
      </w:r>
      <w:r w:rsidR="00061F11" w:rsidRPr="008C7E3F">
        <w:rPr>
          <w:rFonts w:ascii="Arial" w:hAnsi="Arial" w:cs="Arial"/>
        </w:rPr>
        <w:t xml:space="preserve">micos a respeito deste tema ainda são incipientes: a respeito </w:t>
      </w:r>
      <w:r w:rsidR="000A5022" w:rsidRPr="008C7E3F">
        <w:rPr>
          <w:rFonts w:ascii="Arial" w:hAnsi="Arial" w:cs="Arial"/>
        </w:rPr>
        <w:t xml:space="preserve">das atribuições </w:t>
      </w:r>
      <w:r w:rsidR="00061F11" w:rsidRPr="008C7E3F">
        <w:rPr>
          <w:rFonts w:ascii="Arial" w:hAnsi="Arial" w:cs="Arial"/>
        </w:rPr>
        <w:t>das mulheres Kaingang, durante a pe</w:t>
      </w:r>
      <w:r w:rsidR="008E1C8E" w:rsidRPr="008C7E3F">
        <w:rPr>
          <w:rFonts w:ascii="Arial" w:hAnsi="Arial" w:cs="Arial"/>
        </w:rPr>
        <w:t xml:space="preserve">squisa foi localizado apenas o </w:t>
      </w:r>
      <w:r w:rsidR="00B44C5D" w:rsidRPr="008C7E3F">
        <w:rPr>
          <w:rFonts w:ascii="Arial" w:hAnsi="Arial" w:cs="Arial"/>
        </w:rPr>
        <w:t xml:space="preserve">Trabalho de Conclusão de Curso de </w:t>
      </w:r>
      <w:proofErr w:type="spellStart"/>
      <w:r w:rsidR="00B44C5D" w:rsidRPr="008C7E3F">
        <w:rPr>
          <w:rFonts w:ascii="Arial" w:hAnsi="Arial" w:cs="Arial"/>
        </w:rPr>
        <w:t>Cleci</w:t>
      </w:r>
      <w:proofErr w:type="spellEnd"/>
      <w:r w:rsidR="00B44C5D" w:rsidRPr="008C7E3F">
        <w:rPr>
          <w:rFonts w:ascii="Arial" w:hAnsi="Arial" w:cs="Arial"/>
        </w:rPr>
        <w:t xml:space="preserve"> Claudino. C</w:t>
      </w:r>
      <w:r w:rsidR="00061F11" w:rsidRPr="008C7E3F">
        <w:rPr>
          <w:rFonts w:ascii="Arial" w:hAnsi="Arial" w:cs="Arial"/>
        </w:rPr>
        <w:t xml:space="preserve">ontudo, o mesmo </w:t>
      </w:r>
      <w:r w:rsidR="00B44C5D" w:rsidRPr="008C7E3F">
        <w:rPr>
          <w:rFonts w:ascii="Arial" w:hAnsi="Arial" w:cs="Arial"/>
        </w:rPr>
        <w:t xml:space="preserve">descreve </w:t>
      </w:r>
      <w:r w:rsidR="00061F11" w:rsidRPr="008C7E3F">
        <w:rPr>
          <w:rFonts w:ascii="Arial" w:hAnsi="Arial" w:cs="Arial"/>
        </w:rPr>
        <w:t xml:space="preserve">as mulheres da Terra Indígena de Guarita, </w:t>
      </w:r>
      <w:r w:rsidR="004B1C10" w:rsidRPr="008C7E3F">
        <w:rPr>
          <w:rFonts w:ascii="Arial" w:hAnsi="Arial" w:cs="Arial"/>
        </w:rPr>
        <w:t xml:space="preserve">não tendo sido </w:t>
      </w:r>
      <w:r w:rsidR="00C87E7D">
        <w:rPr>
          <w:rFonts w:ascii="Arial" w:hAnsi="Arial" w:cs="Arial"/>
        </w:rPr>
        <w:t>identificado</w:t>
      </w:r>
      <w:bookmarkStart w:id="0" w:name="_GoBack"/>
      <w:bookmarkEnd w:id="0"/>
      <w:r w:rsidR="00C87E7D">
        <w:rPr>
          <w:rFonts w:ascii="Arial" w:hAnsi="Arial" w:cs="Arial"/>
        </w:rPr>
        <w:t xml:space="preserve"> </w:t>
      </w:r>
      <w:r w:rsidR="004B1C10" w:rsidRPr="008C7E3F">
        <w:rPr>
          <w:rFonts w:ascii="Arial" w:hAnsi="Arial" w:cs="Arial"/>
        </w:rPr>
        <w:t>nenhum trabalho sobre o tema na Terra Indígen</w:t>
      </w:r>
      <w:r w:rsidR="00FE5D5C" w:rsidRPr="008C7E3F">
        <w:rPr>
          <w:rFonts w:ascii="Arial" w:hAnsi="Arial" w:cs="Arial"/>
        </w:rPr>
        <w:t>a Inhacorá, de modo que este estudo pode vir a ser utilizado como referencia em trabalhos mais aprofundados a respeito da temática</w:t>
      </w:r>
      <w:r w:rsidR="00B44C5D" w:rsidRPr="008C7E3F">
        <w:rPr>
          <w:rFonts w:ascii="Arial" w:hAnsi="Arial" w:cs="Arial"/>
        </w:rPr>
        <w:t>.</w:t>
      </w:r>
    </w:p>
    <w:p w14:paraId="6A82F524" w14:textId="37EFEBA7" w:rsidR="00550BE0" w:rsidRPr="008C7E3F" w:rsidRDefault="00993223" w:rsidP="00D51444">
      <w:pPr>
        <w:pStyle w:val="Recuodecorpodetexto"/>
        <w:ind w:left="0"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Conhecer, ainda que não em sua totalidade, a importância e os diferentes espaços de atuação da mulher indígena Kaingang permite que sejam desfeitos alguns mitos</w:t>
      </w:r>
      <w:r w:rsidR="00DD29EB" w:rsidRPr="008C7E3F">
        <w:rPr>
          <w:rFonts w:ascii="Arial" w:hAnsi="Arial" w:cs="Arial"/>
        </w:rPr>
        <w:t>, como por exemplo, o senso comum de que o homem Kaingang é machista e que a mulher não é valorizada dentro da família e da comunidade.</w:t>
      </w:r>
      <w:r w:rsidR="00526893" w:rsidRPr="008C7E3F">
        <w:rPr>
          <w:rFonts w:ascii="Arial" w:hAnsi="Arial" w:cs="Arial"/>
        </w:rPr>
        <w:t xml:space="preserve"> Vivemos um momento em que a legislação brasileira </w:t>
      </w:r>
      <w:r w:rsidR="001B061F" w:rsidRPr="008C7E3F">
        <w:rPr>
          <w:rFonts w:ascii="Arial" w:hAnsi="Arial" w:cs="Arial"/>
        </w:rPr>
        <w:t>determina o estudo, em todas as escolas, dos povos</w:t>
      </w:r>
      <w:r w:rsidR="00DD29EB" w:rsidRPr="008C7E3F">
        <w:rPr>
          <w:rFonts w:ascii="Arial" w:hAnsi="Arial" w:cs="Arial"/>
        </w:rPr>
        <w:t xml:space="preserve"> </w:t>
      </w:r>
      <w:r w:rsidR="001B061F" w:rsidRPr="008C7E3F">
        <w:rPr>
          <w:rFonts w:ascii="Arial" w:hAnsi="Arial" w:cs="Arial"/>
        </w:rPr>
        <w:t>indígenas e quilombolas, acredito ser imprescindível que se desmistifique as ideias de selvageria e machismo atribuídas por séculos e</w:t>
      </w:r>
      <w:r w:rsidR="00C40211" w:rsidRPr="008C7E3F">
        <w:rPr>
          <w:rFonts w:ascii="Arial" w:hAnsi="Arial" w:cs="Arial"/>
        </w:rPr>
        <w:t>m especial aos povos indígenas. Para tanto, é necessário conhecer as particularidades da cultura indígena Kaingang, inclusive por ser esta uma das etnias indígenas mais populosas na região noroeste do estado do Rio Grande do Sul e fazer parte do contexto social diariamente, seja na comercialização do artesanato</w:t>
      </w:r>
      <w:r w:rsidR="007707D4" w:rsidRPr="008C7E3F">
        <w:rPr>
          <w:rFonts w:ascii="Arial" w:hAnsi="Arial" w:cs="Arial"/>
        </w:rPr>
        <w:t>,</w:t>
      </w:r>
      <w:r w:rsidR="00C40211" w:rsidRPr="008C7E3F">
        <w:rPr>
          <w:rFonts w:ascii="Arial" w:hAnsi="Arial" w:cs="Arial"/>
        </w:rPr>
        <w:t xml:space="preserve"> </w:t>
      </w:r>
      <w:r w:rsidR="007707D4" w:rsidRPr="008C7E3F">
        <w:rPr>
          <w:rFonts w:ascii="Arial" w:hAnsi="Arial" w:cs="Arial"/>
        </w:rPr>
        <w:t>seja</w:t>
      </w:r>
      <w:r w:rsidR="00C40211" w:rsidRPr="008C7E3F">
        <w:rPr>
          <w:rFonts w:ascii="Arial" w:hAnsi="Arial" w:cs="Arial"/>
        </w:rPr>
        <w:t xml:space="preserve"> quando estes se deslocam as cidades para adquirir bens e produtos no comércio, </w:t>
      </w:r>
      <w:r w:rsidR="00687652" w:rsidRPr="008C7E3F">
        <w:rPr>
          <w:rFonts w:ascii="Arial" w:hAnsi="Arial" w:cs="Arial"/>
        </w:rPr>
        <w:t>ter atendimento médico ou bancário.</w:t>
      </w:r>
    </w:p>
    <w:p w14:paraId="3D036887" w14:textId="77777777" w:rsidR="00A910AA" w:rsidRPr="008C7E3F" w:rsidRDefault="00A910AA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O povo Kaingang está distribuído entre os estados do Sul e São Paulo, pertence à família linguística Macro – Jê e juntamente com os </w:t>
      </w:r>
      <w:proofErr w:type="spellStart"/>
      <w:r w:rsidRPr="008C7E3F">
        <w:rPr>
          <w:rFonts w:ascii="Arial" w:hAnsi="Arial" w:cs="Arial"/>
        </w:rPr>
        <w:t>Xokleng</w:t>
      </w:r>
      <w:proofErr w:type="spellEnd"/>
      <w:r w:rsidRPr="008C7E3F">
        <w:rPr>
          <w:rFonts w:ascii="Arial" w:hAnsi="Arial" w:cs="Arial"/>
        </w:rPr>
        <w:t xml:space="preserve"> integram o tronco </w:t>
      </w:r>
      <w:proofErr w:type="gramStart"/>
      <w:r w:rsidRPr="008C7E3F">
        <w:rPr>
          <w:rFonts w:ascii="Arial" w:hAnsi="Arial" w:cs="Arial"/>
        </w:rPr>
        <w:t>linguístico Jê Meridionais</w:t>
      </w:r>
      <w:proofErr w:type="gramEnd"/>
      <w:r w:rsidRPr="008C7E3F">
        <w:rPr>
          <w:rFonts w:ascii="Arial" w:hAnsi="Arial" w:cs="Arial"/>
        </w:rPr>
        <w:t xml:space="preserve">. As comunidades Kaingang são caracterizadas como sociedades </w:t>
      </w:r>
      <w:proofErr w:type="spellStart"/>
      <w:r w:rsidRPr="008C7E3F">
        <w:rPr>
          <w:rFonts w:ascii="Arial" w:hAnsi="Arial" w:cs="Arial"/>
        </w:rPr>
        <w:t>sociocêntricas</w:t>
      </w:r>
      <w:proofErr w:type="spellEnd"/>
      <w:r w:rsidRPr="008C7E3F">
        <w:rPr>
          <w:rStyle w:val="Refdenotaderodap"/>
          <w:rFonts w:ascii="Arial" w:hAnsi="Arial" w:cs="Arial"/>
        </w:rPr>
        <w:footnoteReference w:id="3"/>
      </w:r>
      <w:r w:rsidRPr="008C7E3F">
        <w:rPr>
          <w:rFonts w:ascii="Arial" w:hAnsi="Arial" w:cs="Arial"/>
        </w:rPr>
        <w:t xml:space="preserve">, visto que vivenciam e praticam a reciprocidade, são organizadas a partir de um sistema de metades </w:t>
      </w:r>
      <w:r w:rsidRPr="008C7E3F">
        <w:rPr>
          <w:rFonts w:ascii="Arial" w:hAnsi="Arial" w:cs="Arial"/>
        </w:rPr>
        <w:lastRenderedPageBreak/>
        <w:t xml:space="preserve">clânicas, denominadas de </w:t>
      </w:r>
      <w:proofErr w:type="spellStart"/>
      <w:r w:rsidRPr="008C7E3F">
        <w:rPr>
          <w:rFonts w:ascii="Arial" w:hAnsi="Arial" w:cs="Arial"/>
          <w:i/>
        </w:rPr>
        <w:t>Kamẽ</w:t>
      </w:r>
      <w:proofErr w:type="spellEnd"/>
      <w:r w:rsidRPr="008C7E3F">
        <w:rPr>
          <w:rFonts w:ascii="Arial" w:hAnsi="Arial" w:cs="Arial"/>
        </w:rPr>
        <w:t xml:space="preserve"> e </w:t>
      </w:r>
      <w:proofErr w:type="spellStart"/>
      <w:r w:rsidRPr="008C7E3F">
        <w:rPr>
          <w:rFonts w:ascii="Arial" w:hAnsi="Arial" w:cs="Arial"/>
          <w:i/>
        </w:rPr>
        <w:t>Kaἷru</w:t>
      </w:r>
      <w:proofErr w:type="spellEnd"/>
      <w:r w:rsidRPr="008C7E3F">
        <w:rPr>
          <w:rFonts w:ascii="Arial" w:hAnsi="Arial" w:cs="Arial"/>
        </w:rPr>
        <w:t xml:space="preserve"> e que vivem em terras indígenas ou aldeias. A maior parte concentra-se na região Sul, na qual também se encontra a maior população de falantes da língua materna: o Kaingang (FAUSTINO, NOVAK e LANÇA, 2010). </w:t>
      </w:r>
    </w:p>
    <w:p w14:paraId="46CDE5F3" w14:textId="7932B0DA" w:rsidR="00A910AA" w:rsidRPr="008C7E3F" w:rsidRDefault="00A910AA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Conforme Veiga (1992), o termo Kaingang (</w:t>
      </w:r>
      <w:proofErr w:type="spellStart"/>
      <w:r w:rsidRPr="008C7E3F">
        <w:rPr>
          <w:rFonts w:ascii="Arial" w:hAnsi="Arial" w:cs="Arial"/>
        </w:rPr>
        <w:t>Kaingangue</w:t>
      </w:r>
      <w:proofErr w:type="spellEnd"/>
      <w:r w:rsidRPr="008C7E3F">
        <w:rPr>
          <w:rFonts w:ascii="Arial" w:hAnsi="Arial" w:cs="Arial"/>
        </w:rPr>
        <w:t xml:space="preserve">, </w:t>
      </w:r>
      <w:proofErr w:type="spellStart"/>
      <w:r w:rsidRPr="008C7E3F">
        <w:rPr>
          <w:rFonts w:ascii="Arial" w:hAnsi="Arial" w:cs="Arial"/>
        </w:rPr>
        <w:t>caingang</w:t>
      </w:r>
      <w:proofErr w:type="spellEnd"/>
      <w:r w:rsidRPr="008C7E3F">
        <w:rPr>
          <w:rFonts w:ascii="Arial" w:hAnsi="Arial" w:cs="Arial"/>
        </w:rPr>
        <w:t>) foi introduzido na bibliografia em 1882 por Borba, tendo como finalidade denominar de modo genérico os grupos indígenas que falavam dial</w:t>
      </w:r>
      <w:r w:rsidR="00002F90" w:rsidRPr="008C7E3F">
        <w:rPr>
          <w:rFonts w:ascii="Arial" w:hAnsi="Arial" w:cs="Arial"/>
        </w:rPr>
        <w:t>etos de uma mesma língua, “</w:t>
      </w:r>
      <w:r w:rsidRPr="008C7E3F">
        <w:rPr>
          <w:rFonts w:ascii="Arial" w:hAnsi="Arial" w:cs="Arial"/>
        </w:rPr>
        <w:t>pertencentes ao tronco Jê, residentes em São Paulo, Paraná, Santa Catarina, Ri</w:t>
      </w:r>
      <w:r w:rsidR="00526893" w:rsidRPr="008C7E3F">
        <w:rPr>
          <w:rFonts w:ascii="Arial" w:hAnsi="Arial" w:cs="Arial"/>
        </w:rPr>
        <w:t>o Grande do Sul e na província A</w:t>
      </w:r>
      <w:r w:rsidRPr="008C7E3F">
        <w:rPr>
          <w:rFonts w:ascii="Arial" w:hAnsi="Arial" w:cs="Arial"/>
        </w:rPr>
        <w:t>rgentina de Missiones” (VEIGA, 1992, p.09). Tal denominação prevalece até a atualidade, e aplica-se também a alguns grupos que não a utilizavam anteriormente.</w:t>
      </w:r>
    </w:p>
    <w:p w14:paraId="3F6FE117" w14:textId="45FE97CE" w:rsidR="00A910AA" w:rsidRPr="008C7E3F" w:rsidRDefault="00A910AA" w:rsidP="00D51444">
      <w:pPr>
        <w:pStyle w:val="Cabealho"/>
        <w:tabs>
          <w:tab w:val="clear" w:pos="4419"/>
          <w:tab w:val="clear" w:pos="8838"/>
        </w:tabs>
        <w:ind w:firstLine="708"/>
        <w:jc w:val="both"/>
      </w:pPr>
      <w:r w:rsidRPr="008C7E3F">
        <w:rPr>
          <w:rFonts w:ascii="Arial" w:hAnsi="Arial" w:cs="Arial"/>
        </w:rPr>
        <w:t xml:space="preserve">Segundo o Portal Kaingang os índios dessa etnia ocupam em torno de 30 áreas distribuídas entre os estados de São Paulo, Paraná, Santa Catarina e Rio Grande do Sul, constituindo uma população de aproximadamente 34 mil pessoas, o que equivale à metade da população de língua Jê, sendo um dos povos indígenas mais populosos do país. No Rio Grande do Sul existem atualmente 12 terras Indígenas Kaingang: Cacique Doble, Carreteiro, Guarita, Inhacorá, </w:t>
      </w:r>
      <w:proofErr w:type="spellStart"/>
      <w:r w:rsidRPr="008C7E3F">
        <w:rPr>
          <w:rFonts w:ascii="Arial" w:hAnsi="Arial" w:cs="Arial"/>
        </w:rPr>
        <w:t>Iraí</w:t>
      </w:r>
      <w:proofErr w:type="spellEnd"/>
      <w:r w:rsidRPr="008C7E3F">
        <w:rPr>
          <w:rFonts w:ascii="Arial" w:hAnsi="Arial" w:cs="Arial"/>
        </w:rPr>
        <w:t xml:space="preserve">, Ligeiro, Monte </w:t>
      </w:r>
      <w:proofErr w:type="spellStart"/>
      <w:r w:rsidRPr="008C7E3F">
        <w:rPr>
          <w:rFonts w:ascii="Arial" w:hAnsi="Arial" w:cs="Arial"/>
        </w:rPr>
        <w:t>Caseros</w:t>
      </w:r>
      <w:proofErr w:type="spellEnd"/>
      <w:r w:rsidRPr="008C7E3F">
        <w:rPr>
          <w:rFonts w:ascii="Arial" w:hAnsi="Arial" w:cs="Arial"/>
        </w:rPr>
        <w:t xml:space="preserve">, </w:t>
      </w:r>
      <w:proofErr w:type="spellStart"/>
      <w:r w:rsidRPr="008C7E3F">
        <w:rPr>
          <w:rFonts w:ascii="Arial" w:hAnsi="Arial" w:cs="Arial"/>
        </w:rPr>
        <w:t>Nonoai</w:t>
      </w:r>
      <w:proofErr w:type="spellEnd"/>
      <w:r w:rsidRPr="008C7E3F">
        <w:rPr>
          <w:rFonts w:ascii="Arial" w:hAnsi="Arial" w:cs="Arial"/>
        </w:rPr>
        <w:t>, Rio da Várzea</w:t>
      </w:r>
      <w:r w:rsidR="00526893" w:rsidRPr="008C7E3F">
        <w:rPr>
          <w:rFonts w:ascii="Arial" w:hAnsi="Arial" w:cs="Arial"/>
        </w:rPr>
        <w:t xml:space="preserve">, Serrinha, </w:t>
      </w:r>
      <w:proofErr w:type="spellStart"/>
      <w:r w:rsidR="00526893" w:rsidRPr="008C7E3F">
        <w:rPr>
          <w:rFonts w:ascii="Arial" w:hAnsi="Arial" w:cs="Arial"/>
        </w:rPr>
        <w:t>Ventarra</w:t>
      </w:r>
      <w:proofErr w:type="spellEnd"/>
      <w:r w:rsidR="00526893" w:rsidRPr="008C7E3F">
        <w:rPr>
          <w:rFonts w:ascii="Arial" w:hAnsi="Arial" w:cs="Arial"/>
        </w:rPr>
        <w:t xml:space="preserve"> e </w:t>
      </w:r>
      <w:proofErr w:type="spellStart"/>
      <w:r w:rsidR="00526893" w:rsidRPr="008C7E3F">
        <w:rPr>
          <w:rFonts w:ascii="Arial" w:hAnsi="Arial" w:cs="Arial"/>
        </w:rPr>
        <w:t>Votouro</w:t>
      </w:r>
      <w:proofErr w:type="spellEnd"/>
      <w:r w:rsidRPr="008C7E3F">
        <w:rPr>
          <w:rFonts w:ascii="Arial" w:hAnsi="Arial" w:cs="Arial"/>
        </w:rPr>
        <w:t xml:space="preserve">. </w:t>
      </w:r>
    </w:p>
    <w:p w14:paraId="421B048D" w14:textId="77777777" w:rsidR="00A910AA" w:rsidRPr="008C7E3F" w:rsidRDefault="00A910AA" w:rsidP="00D51444">
      <w:pPr>
        <w:pStyle w:val="Recuodecorpodetexto"/>
        <w:ind w:left="0" w:firstLine="708"/>
        <w:jc w:val="both"/>
      </w:pPr>
    </w:p>
    <w:p w14:paraId="218A5CDB" w14:textId="77777777" w:rsidR="00550BE0" w:rsidRPr="008C7E3F" w:rsidRDefault="00550BE0" w:rsidP="00D51444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8C7E3F">
        <w:rPr>
          <w:rFonts w:ascii="Arial" w:hAnsi="Arial" w:cs="Arial"/>
        </w:rPr>
        <w:t>2</w:t>
      </w:r>
      <w:proofErr w:type="gramEnd"/>
      <w:r w:rsidRPr="008C7E3F">
        <w:rPr>
          <w:rFonts w:ascii="Arial" w:hAnsi="Arial" w:cs="Arial"/>
        </w:rPr>
        <w:t xml:space="preserve"> METODOLOGIA/ DETALHAMENTO DAS ATIVIDADES</w:t>
      </w:r>
    </w:p>
    <w:p w14:paraId="65CAC9BA" w14:textId="4A775841" w:rsidR="001D45F7" w:rsidRPr="008C7E3F" w:rsidRDefault="001D45F7" w:rsidP="00061EF6">
      <w:pPr>
        <w:jc w:val="both"/>
        <w:rPr>
          <w:rFonts w:ascii="Arial" w:hAnsi="Arial" w:cs="Arial"/>
        </w:rPr>
      </w:pPr>
    </w:p>
    <w:p w14:paraId="48B1AF37" w14:textId="54D8C940" w:rsidR="003F6C2D" w:rsidRPr="008C7E3F" w:rsidRDefault="00156883" w:rsidP="00EA554C">
      <w:pPr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Trata</w:t>
      </w:r>
      <w:r w:rsidR="00061EF6" w:rsidRPr="008C7E3F">
        <w:rPr>
          <w:rFonts w:ascii="Arial" w:hAnsi="Arial" w:cs="Arial"/>
        </w:rPr>
        <w:t xml:space="preserve">-se de uma pesquisa qualitativa, a qual de acordo com </w:t>
      </w:r>
      <w:proofErr w:type="spellStart"/>
      <w:r w:rsidR="00061EF6" w:rsidRPr="008C7E3F">
        <w:rPr>
          <w:rFonts w:ascii="Arial" w:hAnsi="Arial" w:cs="Arial"/>
        </w:rPr>
        <w:t>Minayo</w:t>
      </w:r>
      <w:proofErr w:type="spellEnd"/>
      <w:r w:rsidR="00133FA2" w:rsidRPr="008C7E3F">
        <w:rPr>
          <w:rFonts w:ascii="Arial" w:hAnsi="Arial" w:cs="Arial"/>
        </w:rPr>
        <w:t xml:space="preserve"> (2011) responde a questões específicas a cerca da temática a ser pesquisada</w:t>
      </w:r>
      <w:r w:rsidR="00937359" w:rsidRPr="008C7E3F">
        <w:rPr>
          <w:rFonts w:ascii="Arial" w:hAnsi="Arial" w:cs="Arial"/>
        </w:rPr>
        <w:t>, envolvendo o “universo dos significados, dos motivos, das aspirações, das crenças, dos valores e das atitudes”</w:t>
      </w:r>
      <w:r w:rsidR="00A01815" w:rsidRPr="008C7E3F">
        <w:rPr>
          <w:rFonts w:ascii="Arial" w:hAnsi="Arial" w:cs="Arial"/>
        </w:rPr>
        <w:t xml:space="preserve"> </w:t>
      </w:r>
      <w:r w:rsidR="00937359" w:rsidRPr="008C7E3F">
        <w:rPr>
          <w:rFonts w:ascii="Arial" w:hAnsi="Arial" w:cs="Arial"/>
        </w:rPr>
        <w:t>(MINAYO, 2011, p. 21)</w:t>
      </w:r>
      <w:r w:rsidR="00133FA2" w:rsidRPr="008C7E3F">
        <w:rPr>
          <w:rFonts w:ascii="Arial" w:hAnsi="Arial" w:cs="Arial"/>
        </w:rPr>
        <w:t>.</w:t>
      </w:r>
      <w:r w:rsidR="007C0CFD" w:rsidRPr="008C7E3F">
        <w:rPr>
          <w:rFonts w:ascii="Arial" w:hAnsi="Arial" w:cs="Arial"/>
        </w:rPr>
        <w:t xml:space="preserve"> Deste modo, buscar conhecer aspectos de uma cultura, no caso da pesquisa, a cultura indígena Kaingang, </w:t>
      </w:r>
      <w:r w:rsidR="003F6C2D" w:rsidRPr="008C7E3F">
        <w:rPr>
          <w:rFonts w:ascii="Arial" w:hAnsi="Arial" w:cs="Arial"/>
        </w:rPr>
        <w:t>remete</w:t>
      </w:r>
      <w:r w:rsidR="00FC3FB1" w:rsidRPr="008C7E3F">
        <w:rPr>
          <w:rFonts w:ascii="Arial" w:hAnsi="Arial" w:cs="Arial"/>
        </w:rPr>
        <w:t>ndo</w:t>
      </w:r>
      <w:r w:rsidR="003F6C2D" w:rsidRPr="008C7E3F">
        <w:rPr>
          <w:rFonts w:ascii="Arial" w:hAnsi="Arial" w:cs="Arial"/>
        </w:rPr>
        <w:t xml:space="preserve"> ao cuidado em observar os elementos indicados pela autora.</w:t>
      </w:r>
    </w:p>
    <w:p w14:paraId="06D62E2D" w14:textId="432B319B" w:rsidR="007968C1" w:rsidRPr="008C7E3F" w:rsidRDefault="000B502B" w:rsidP="00D51444">
      <w:pPr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Richardson (</w:t>
      </w:r>
      <w:proofErr w:type="gramStart"/>
      <w:r w:rsidRPr="008C7E3F">
        <w:rPr>
          <w:rFonts w:ascii="Arial" w:hAnsi="Arial" w:cs="Arial"/>
        </w:rPr>
        <w:t>et</w:t>
      </w:r>
      <w:proofErr w:type="gramEnd"/>
      <w:r w:rsidRPr="008C7E3F">
        <w:rPr>
          <w:rFonts w:ascii="Arial" w:hAnsi="Arial" w:cs="Arial"/>
        </w:rPr>
        <w:t xml:space="preserve"> al, 2012) </w:t>
      </w:r>
      <w:r w:rsidR="007968C1" w:rsidRPr="008C7E3F">
        <w:rPr>
          <w:rFonts w:ascii="Arial" w:hAnsi="Arial" w:cs="Arial"/>
        </w:rPr>
        <w:t>menciona que o método de pesq</w:t>
      </w:r>
      <w:r w:rsidR="00FC3FB1" w:rsidRPr="008C7E3F">
        <w:rPr>
          <w:rFonts w:ascii="Arial" w:hAnsi="Arial" w:cs="Arial"/>
        </w:rPr>
        <w:t>uisa qualitativa “</w:t>
      </w:r>
      <w:r w:rsidR="007968C1" w:rsidRPr="008C7E3F">
        <w:rPr>
          <w:rFonts w:ascii="Arial" w:hAnsi="Arial" w:cs="Arial"/>
        </w:rPr>
        <w:t xml:space="preserve">não pretende numerar ou medir unidades ou categorias homogêneas” e </w:t>
      </w:r>
      <w:r w:rsidRPr="008C7E3F">
        <w:rPr>
          <w:rFonts w:ascii="Arial" w:hAnsi="Arial" w:cs="Arial"/>
        </w:rPr>
        <w:t>esclarece que a pesquisa qualitativa aplica-se em especial aos casos em que o pesquisador busca</w:t>
      </w:r>
      <w:r w:rsidR="00156883" w:rsidRPr="008C7E3F">
        <w:rPr>
          <w:rFonts w:ascii="Arial" w:hAnsi="Arial" w:cs="Arial"/>
        </w:rPr>
        <w:t xml:space="preserve"> </w:t>
      </w:r>
      <w:r w:rsidR="00A01815" w:rsidRPr="008C7E3F">
        <w:rPr>
          <w:rFonts w:ascii="Arial" w:hAnsi="Arial" w:cs="Arial"/>
        </w:rPr>
        <w:t>“uma forma adequada para entender a natureza de um fenômeno social” (RICHARDSON, et al, 2012, p.79)</w:t>
      </w:r>
      <w:r w:rsidR="00B65688" w:rsidRPr="008C7E3F">
        <w:rPr>
          <w:rFonts w:ascii="Arial" w:hAnsi="Arial" w:cs="Arial"/>
        </w:rPr>
        <w:t>.</w:t>
      </w:r>
    </w:p>
    <w:p w14:paraId="70B22072" w14:textId="77777777" w:rsidR="00822B9C" w:rsidRPr="008C7E3F" w:rsidRDefault="00822B9C" w:rsidP="00822B9C">
      <w:pPr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A pesquisa bibliográfica foi organizada a partir de levantamentos e estudos de artigos, sites, teses, dissertações, documentos dos órgãos oficiais e livros que tratam das questões indígenas. Apesar de existir uma quantidade considerável de publicações sobre a temática Kaingang, poucos abordam aspectos referentes ao contexto social das comunidades, em especial sobre as especificidades atribuídas a homens e mulheres, bem como sobre as questões de gênero.</w:t>
      </w:r>
    </w:p>
    <w:p w14:paraId="5ADDF254" w14:textId="6467F8DF" w:rsidR="0069779F" w:rsidRPr="008C7E3F" w:rsidRDefault="006C556F" w:rsidP="00C03C66">
      <w:pPr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Para a realização d</w:t>
      </w:r>
      <w:r w:rsidR="0076143F" w:rsidRPr="008C7E3F">
        <w:rPr>
          <w:rFonts w:ascii="Arial" w:hAnsi="Arial" w:cs="Arial"/>
        </w:rPr>
        <w:t>est</w:t>
      </w:r>
      <w:r w:rsidRPr="008C7E3F">
        <w:rPr>
          <w:rFonts w:ascii="Arial" w:hAnsi="Arial" w:cs="Arial"/>
        </w:rPr>
        <w:t>a pesquisa</w:t>
      </w:r>
      <w:r w:rsidR="002D2196" w:rsidRPr="008C7E3F">
        <w:rPr>
          <w:rFonts w:ascii="Arial" w:hAnsi="Arial" w:cs="Arial"/>
        </w:rPr>
        <w:t xml:space="preserve"> foram coletados materiais que </w:t>
      </w:r>
      <w:r w:rsidR="001D45F7" w:rsidRPr="008C7E3F">
        <w:rPr>
          <w:rFonts w:ascii="Arial" w:hAnsi="Arial" w:cs="Arial"/>
        </w:rPr>
        <w:t>faziam</w:t>
      </w:r>
      <w:r w:rsidR="002D2196" w:rsidRPr="008C7E3F">
        <w:rPr>
          <w:rFonts w:ascii="Arial" w:hAnsi="Arial" w:cs="Arial"/>
        </w:rPr>
        <w:t xml:space="preserve"> alguma referência </w:t>
      </w:r>
      <w:r w:rsidR="00B5561A" w:rsidRPr="008C7E3F">
        <w:rPr>
          <w:rFonts w:ascii="Arial" w:hAnsi="Arial" w:cs="Arial"/>
        </w:rPr>
        <w:t>à</w:t>
      </w:r>
      <w:r w:rsidR="002D2196" w:rsidRPr="008C7E3F">
        <w:rPr>
          <w:rFonts w:ascii="Arial" w:hAnsi="Arial" w:cs="Arial"/>
        </w:rPr>
        <w:t xml:space="preserve"> mulhe</w:t>
      </w:r>
      <w:r w:rsidR="00C03C66" w:rsidRPr="008C7E3F">
        <w:rPr>
          <w:rFonts w:ascii="Arial" w:hAnsi="Arial" w:cs="Arial"/>
        </w:rPr>
        <w:t>r Kaingang e a cultura Kaingang. E</w:t>
      </w:r>
      <w:r w:rsidR="002D2196" w:rsidRPr="008C7E3F">
        <w:rPr>
          <w:rFonts w:ascii="Arial" w:hAnsi="Arial" w:cs="Arial"/>
        </w:rPr>
        <w:t>m seguida, foi realizada uma leitura sistem</w:t>
      </w:r>
      <w:r w:rsidR="00C03C66" w:rsidRPr="008C7E3F">
        <w:rPr>
          <w:rFonts w:ascii="Arial" w:hAnsi="Arial" w:cs="Arial"/>
        </w:rPr>
        <w:t>ática e a posterior seleção</w:t>
      </w:r>
      <w:r w:rsidR="008B120A" w:rsidRPr="008C7E3F">
        <w:rPr>
          <w:rFonts w:ascii="Arial" w:hAnsi="Arial" w:cs="Arial"/>
        </w:rPr>
        <w:t xml:space="preserve"> </w:t>
      </w:r>
      <w:r w:rsidR="00C03C66" w:rsidRPr="008C7E3F">
        <w:rPr>
          <w:rFonts w:ascii="Arial" w:hAnsi="Arial" w:cs="Arial"/>
        </w:rPr>
        <w:t>d</w:t>
      </w:r>
      <w:r w:rsidR="008B120A" w:rsidRPr="008C7E3F">
        <w:rPr>
          <w:rFonts w:ascii="Arial" w:hAnsi="Arial" w:cs="Arial"/>
        </w:rPr>
        <w:t>os materi</w:t>
      </w:r>
      <w:r w:rsidR="00C03C66" w:rsidRPr="008C7E3F">
        <w:rPr>
          <w:rFonts w:ascii="Arial" w:hAnsi="Arial" w:cs="Arial"/>
        </w:rPr>
        <w:t xml:space="preserve">ais cuja escrita abordassem </w:t>
      </w:r>
      <w:r w:rsidRPr="008C7E3F">
        <w:rPr>
          <w:rFonts w:ascii="Arial" w:hAnsi="Arial" w:cs="Arial"/>
        </w:rPr>
        <w:t>as</w:t>
      </w:r>
      <w:r w:rsidR="00C03C66" w:rsidRPr="008C7E3F">
        <w:rPr>
          <w:rFonts w:ascii="Arial" w:hAnsi="Arial" w:cs="Arial"/>
        </w:rPr>
        <w:t xml:space="preserve"> vivências das</w:t>
      </w:r>
      <w:r w:rsidRPr="008C7E3F">
        <w:rPr>
          <w:rFonts w:ascii="Arial" w:hAnsi="Arial" w:cs="Arial"/>
        </w:rPr>
        <w:t xml:space="preserve"> mulheres indígenas</w:t>
      </w:r>
      <w:r w:rsidR="007D0785" w:rsidRPr="008C7E3F">
        <w:rPr>
          <w:rFonts w:ascii="Arial" w:hAnsi="Arial" w:cs="Arial"/>
        </w:rPr>
        <w:t xml:space="preserve"> Kaingang</w:t>
      </w:r>
      <w:r w:rsidR="00C03C66" w:rsidRPr="008C7E3F">
        <w:rPr>
          <w:rFonts w:ascii="Arial" w:hAnsi="Arial" w:cs="Arial"/>
        </w:rPr>
        <w:t xml:space="preserve"> ou que descrevessem</w:t>
      </w:r>
      <w:r w:rsidRPr="008C7E3F">
        <w:rPr>
          <w:rFonts w:ascii="Arial" w:hAnsi="Arial" w:cs="Arial"/>
        </w:rPr>
        <w:t xml:space="preserve"> </w:t>
      </w:r>
      <w:r w:rsidR="007D0785" w:rsidRPr="008C7E3F">
        <w:rPr>
          <w:rFonts w:ascii="Arial" w:hAnsi="Arial" w:cs="Arial"/>
        </w:rPr>
        <w:t>as atribuições da mulher Kaingang</w:t>
      </w:r>
      <w:r w:rsidRPr="008C7E3F">
        <w:rPr>
          <w:rFonts w:ascii="Arial" w:hAnsi="Arial" w:cs="Arial"/>
        </w:rPr>
        <w:t xml:space="preserve"> junto às </w:t>
      </w:r>
      <w:r w:rsidR="007D0785" w:rsidRPr="008C7E3F">
        <w:rPr>
          <w:rFonts w:ascii="Arial" w:hAnsi="Arial" w:cs="Arial"/>
        </w:rPr>
        <w:t xml:space="preserve">suas </w:t>
      </w:r>
      <w:r w:rsidRPr="008C7E3F">
        <w:rPr>
          <w:rFonts w:ascii="Arial" w:hAnsi="Arial" w:cs="Arial"/>
        </w:rPr>
        <w:t>comunidades indígenas</w:t>
      </w:r>
      <w:r w:rsidR="001D45F7" w:rsidRPr="008C7E3F">
        <w:rPr>
          <w:rFonts w:ascii="Arial" w:hAnsi="Arial" w:cs="Arial"/>
        </w:rPr>
        <w:t>.</w:t>
      </w:r>
      <w:r w:rsidR="00B817CF" w:rsidRPr="008C7E3F">
        <w:rPr>
          <w:rFonts w:ascii="Arial" w:hAnsi="Arial" w:cs="Arial"/>
        </w:rPr>
        <w:t xml:space="preserve"> </w:t>
      </w:r>
    </w:p>
    <w:p w14:paraId="045D8A6D" w14:textId="77777777" w:rsidR="00893E7F" w:rsidRPr="008C7E3F" w:rsidRDefault="00893E7F" w:rsidP="00893E7F">
      <w:pPr>
        <w:ind w:firstLine="708"/>
        <w:jc w:val="both"/>
        <w:rPr>
          <w:rFonts w:ascii="Arial" w:hAnsi="Arial" w:cs="Arial"/>
        </w:rPr>
      </w:pPr>
    </w:p>
    <w:p w14:paraId="2A389519" w14:textId="77777777" w:rsidR="00550BE0" w:rsidRPr="008C7E3F" w:rsidRDefault="00550BE0" w:rsidP="00D51444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8C7E3F">
        <w:rPr>
          <w:rFonts w:ascii="Arial" w:hAnsi="Arial" w:cs="Arial"/>
        </w:rPr>
        <w:t>3</w:t>
      </w:r>
      <w:proofErr w:type="gramEnd"/>
      <w:r w:rsidRPr="008C7E3F">
        <w:rPr>
          <w:rFonts w:ascii="Arial" w:hAnsi="Arial" w:cs="Arial"/>
        </w:rPr>
        <w:t xml:space="preserve"> RESULTADOS E ANÁLISE</w:t>
      </w:r>
    </w:p>
    <w:p w14:paraId="57BCAD08" w14:textId="77777777" w:rsidR="00550BE0" w:rsidRPr="008C7E3F" w:rsidRDefault="00550BE0" w:rsidP="00D51444">
      <w:pPr>
        <w:jc w:val="both"/>
      </w:pPr>
    </w:p>
    <w:p w14:paraId="167AF4F1" w14:textId="2F36B864" w:rsidR="00A442F4" w:rsidRPr="008C7E3F" w:rsidRDefault="00DC253D" w:rsidP="00A0307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lastRenderedPageBreak/>
        <w:t>A pesquisa</w:t>
      </w:r>
      <w:r w:rsidR="00C56FC7" w:rsidRPr="008C7E3F">
        <w:rPr>
          <w:rFonts w:ascii="Arial" w:hAnsi="Arial" w:cs="Arial"/>
        </w:rPr>
        <w:t xml:space="preserve"> bibliográfica permitiu conhecer</w:t>
      </w:r>
      <w:r w:rsidR="007D0785" w:rsidRPr="008C7E3F">
        <w:rPr>
          <w:rFonts w:ascii="Arial" w:hAnsi="Arial" w:cs="Arial"/>
        </w:rPr>
        <w:t xml:space="preserve"> e compreender</w:t>
      </w:r>
      <w:r w:rsidR="00C56FC7" w:rsidRPr="008C7E3F">
        <w:rPr>
          <w:rFonts w:ascii="Arial" w:hAnsi="Arial" w:cs="Arial"/>
        </w:rPr>
        <w:t xml:space="preserve"> aspectos importan</w:t>
      </w:r>
      <w:r w:rsidR="00156883" w:rsidRPr="008C7E3F">
        <w:rPr>
          <w:rFonts w:ascii="Arial" w:hAnsi="Arial" w:cs="Arial"/>
        </w:rPr>
        <w:t>tes sobre a cultura Kaingang. A</w:t>
      </w:r>
      <w:r w:rsidR="00C56FC7" w:rsidRPr="008C7E3F">
        <w:rPr>
          <w:rFonts w:ascii="Arial" w:hAnsi="Arial" w:cs="Arial"/>
        </w:rPr>
        <w:t xml:space="preserve">utores </w:t>
      </w:r>
      <w:r w:rsidR="00156883" w:rsidRPr="008C7E3F">
        <w:rPr>
          <w:rFonts w:ascii="Arial" w:hAnsi="Arial" w:cs="Arial"/>
        </w:rPr>
        <w:t xml:space="preserve">como </w:t>
      </w:r>
      <w:r w:rsidR="0046313B" w:rsidRPr="008C7E3F">
        <w:rPr>
          <w:rFonts w:ascii="Arial" w:hAnsi="Arial" w:cs="Arial"/>
        </w:rPr>
        <w:t>Becker (1976), Veiga (1992), Sacchi (1999),</w:t>
      </w:r>
      <w:r w:rsidR="0057384F" w:rsidRPr="008C7E3F">
        <w:rPr>
          <w:rFonts w:ascii="Arial" w:hAnsi="Arial" w:cs="Arial"/>
        </w:rPr>
        <w:t xml:space="preserve"> Cipriano (2014), Ferreira (2014) </w:t>
      </w:r>
      <w:r w:rsidR="0046313B" w:rsidRPr="008C7E3F">
        <w:rPr>
          <w:rFonts w:ascii="Arial" w:hAnsi="Arial" w:cs="Arial"/>
        </w:rPr>
        <w:t>e Claudino (2015)</w:t>
      </w:r>
      <w:r w:rsidR="00C90BDE" w:rsidRPr="008C7E3F">
        <w:rPr>
          <w:rFonts w:ascii="Arial" w:hAnsi="Arial" w:cs="Arial"/>
        </w:rPr>
        <w:t xml:space="preserve">, </w:t>
      </w:r>
      <w:r w:rsidR="007D0785" w:rsidRPr="008C7E3F">
        <w:rPr>
          <w:rFonts w:ascii="Arial" w:hAnsi="Arial" w:cs="Arial"/>
        </w:rPr>
        <w:t xml:space="preserve">descrevem as </w:t>
      </w:r>
      <w:r w:rsidR="00C56FC7" w:rsidRPr="008C7E3F">
        <w:rPr>
          <w:rFonts w:ascii="Arial" w:hAnsi="Arial" w:cs="Arial"/>
        </w:rPr>
        <w:t>atribuições cotidianas da mulher</w:t>
      </w:r>
      <w:r w:rsidR="00D031B2" w:rsidRPr="008C7E3F">
        <w:rPr>
          <w:rFonts w:ascii="Arial" w:hAnsi="Arial" w:cs="Arial"/>
        </w:rPr>
        <w:t xml:space="preserve"> Kaingang, demonstrando a</w:t>
      </w:r>
      <w:r w:rsidR="00C56FC7" w:rsidRPr="008C7E3F">
        <w:rPr>
          <w:rFonts w:ascii="Arial" w:hAnsi="Arial" w:cs="Arial"/>
        </w:rPr>
        <w:t xml:space="preserve"> relação </w:t>
      </w:r>
      <w:r w:rsidR="00A53374" w:rsidRPr="008C7E3F">
        <w:rPr>
          <w:rFonts w:ascii="Arial" w:hAnsi="Arial" w:cs="Arial"/>
        </w:rPr>
        <w:t>dest</w:t>
      </w:r>
      <w:r w:rsidR="00FF63B5" w:rsidRPr="008C7E3F">
        <w:rPr>
          <w:rFonts w:ascii="Arial" w:hAnsi="Arial" w:cs="Arial"/>
        </w:rPr>
        <w:t>a</w:t>
      </w:r>
      <w:r w:rsidR="00A53374" w:rsidRPr="008C7E3F">
        <w:rPr>
          <w:rFonts w:ascii="Arial" w:hAnsi="Arial" w:cs="Arial"/>
        </w:rPr>
        <w:t>s com a</w:t>
      </w:r>
      <w:r w:rsidR="00FF63B5" w:rsidRPr="008C7E3F">
        <w:rPr>
          <w:rFonts w:ascii="Arial" w:hAnsi="Arial" w:cs="Arial"/>
        </w:rPr>
        <w:t xml:space="preserve"> </w:t>
      </w:r>
      <w:r w:rsidR="00C56FC7" w:rsidRPr="008C7E3F">
        <w:rPr>
          <w:rFonts w:ascii="Arial" w:hAnsi="Arial" w:cs="Arial"/>
        </w:rPr>
        <w:t>afirmação identitária enquan</w:t>
      </w:r>
      <w:r w:rsidR="00A53374" w:rsidRPr="008C7E3F">
        <w:rPr>
          <w:rFonts w:ascii="Arial" w:hAnsi="Arial" w:cs="Arial"/>
        </w:rPr>
        <w:t>to indígena e enquanto Kaingang. Os autores também</w:t>
      </w:r>
      <w:r w:rsidR="00A442F4" w:rsidRPr="008C7E3F">
        <w:rPr>
          <w:rFonts w:ascii="Arial" w:hAnsi="Arial" w:cs="Arial"/>
        </w:rPr>
        <w:t xml:space="preserve"> </w:t>
      </w:r>
      <w:r w:rsidR="00A53374" w:rsidRPr="008C7E3F">
        <w:rPr>
          <w:rFonts w:ascii="Arial" w:hAnsi="Arial" w:cs="Arial"/>
        </w:rPr>
        <w:t xml:space="preserve">mencionam </w:t>
      </w:r>
      <w:r w:rsidR="00A442F4" w:rsidRPr="008C7E3F">
        <w:rPr>
          <w:rFonts w:ascii="Arial" w:hAnsi="Arial" w:cs="Arial"/>
        </w:rPr>
        <w:t xml:space="preserve">a importante função </w:t>
      </w:r>
      <w:r w:rsidR="00A53374" w:rsidRPr="008C7E3F">
        <w:rPr>
          <w:rFonts w:ascii="Arial" w:hAnsi="Arial" w:cs="Arial"/>
        </w:rPr>
        <w:t xml:space="preserve">da mulher, no caso mais especificamente da mãe, </w:t>
      </w:r>
      <w:r w:rsidR="00A442F4" w:rsidRPr="008C7E3F">
        <w:rPr>
          <w:rFonts w:ascii="Arial" w:hAnsi="Arial" w:cs="Arial"/>
        </w:rPr>
        <w:t>de ensinar as crianças os aspectos da cultura.</w:t>
      </w:r>
    </w:p>
    <w:p w14:paraId="45BDEBCA" w14:textId="164219CE" w:rsidR="00A03074" w:rsidRPr="008C7E3F" w:rsidRDefault="0076143F" w:rsidP="00A0307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Esta pesquisa organiza-se em torno da busca pelo conhecimento e </w:t>
      </w:r>
      <w:r w:rsidR="00A03074" w:rsidRPr="008C7E3F">
        <w:rPr>
          <w:rFonts w:ascii="Arial" w:hAnsi="Arial" w:cs="Arial"/>
        </w:rPr>
        <w:t>compreensão da função social da mulher indígena</w:t>
      </w:r>
      <w:r w:rsidRPr="008C7E3F">
        <w:rPr>
          <w:rFonts w:ascii="Arial" w:hAnsi="Arial" w:cs="Arial"/>
        </w:rPr>
        <w:t xml:space="preserve"> Kaingang</w:t>
      </w:r>
      <w:r w:rsidR="00A03074" w:rsidRPr="008C7E3F">
        <w:rPr>
          <w:rFonts w:ascii="Arial" w:hAnsi="Arial" w:cs="Arial"/>
        </w:rPr>
        <w:t xml:space="preserve"> perante sua comunidade</w:t>
      </w:r>
      <w:r w:rsidRPr="008C7E3F">
        <w:rPr>
          <w:rFonts w:ascii="Arial" w:hAnsi="Arial" w:cs="Arial"/>
        </w:rPr>
        <w:t xml:space="preserve"> e</w:t>
      </w:r>
      <w:r w:rsidR="00A03074" w:rsidRPr="008C7E3F">
        <w:rPr>
          <w:rFonts w:ascii="Arial" w:hAnsi="Arial" w:cs="Arial"/>
        </w:rPr>
        <w:t xml:space="preserve"> precede ao conhecimento das atribuições desta de acordo com leis e costumes </w:t>
      </w:r>
      <w:r w:rsidR="00B90FEE" w:rsidRPr="008C7E3F">
        <w:rPr>
          <w:rFonts w:ascii="Arial" w:hAnsi="Arial" w:cs="Arial"/>
        </w:rPr>
        <w:t>da referida</w:t>
      </w:r>
      <w:r w:rsidR="00A03074" w:rsidRPr="008C7E3F">
        <w:rPr>
          <w:rFonts w:ascii="Arial" w:hAnsi="Arial" w:cs="Arial"/>
        </w:rPr>
        <w:t xml:space="preserve"> etnia. Para os</w:t>
      </w:r>
      <w:r w:rsidR="00A442F4" w:rsidRPr="008C7E3F">
        <w:rPr>
          <w:rFonts w:ascii="Arial" w:hAnsi="Arial" w:cs="Arial"/>
        </w:rPr>
        <w:t xml:space="preserve"> povos</w:t>
      </w:r>
      <w:r w:rsidR="00A03074" w:rsidRPr="008C7E3F">
        <w:rPr>
          <w:rFonts w:ascii="Arial" w:hAnsi="Arial" w:cs="Arial"/>
        </w:rPr>
        <w:t xml:space="preserve"> não indígenas, a questão de gênero pode ser compreendida como o “termo utilizado para teorizar a questão da diferença sexual, questionando os papéis sociais destinados às mulheres e homens” (COLLING, 2015, p.36). </w:t>
      </w:r>
      <w:r w:rsidR="00935A55" w:rsidRPr="008C7E3F">
        <w:rPr>
          <w:rFonts w:ascii="Arial" w:hAnsi="Arial" w:cs="Arial"/>
        </w:rPr>
        <w:t>A autora</w:t>
      </w:r>
      <w:r w:rsidR="00B5561A" w:rsidRPr="008C7E3F">
        <w:rPr>
          <w:rFonts w:ascii="Arial" w:hAnsi="Arial" w:cs="Arial"/>
        </w:rPr>
        <w:t xml:space="preserve"> ainda destaca que “</w:t>
      </w:r>
      <w:r w:rsidR="00A03074" w:rsidRPr="008C7E3F">
        <w:rPr>
          <w:rFonts w:ascii="Arial" w:hAnsi="Arial" w:cs="Arial"/>
        </w:rPr>
        <w:t>a questão de gênero não é universal, é uma construção histórica e cultural”. Deste modo, é importante primeiramente apresentar a concepção Kaingang sobre o “gênero”.</w:t>
      </w:r>
    </w:p>
    <w:p w14:paraId="220B7FCC" w14:textId="4E381B38" w:rsidR="00A03074" w:rsidRPr="008C7E3F" w:rsidRDefault="00935A55" w:rsidP="00A0307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Becker (1976) ao descrever o </w:t>
      </w:r>
      <w:r w:rsidR="00A03074" w:rsidRPr="008C7E3F">
        <w:rPr>
          <w:rFonts w:ascii="Arial" w:hAnsi="Arial" w:cs="Arial"/>
        </w:rPr>
        <w:t>índio Kai</w:t>
      </w:r>
      <w:r w:rsidRPr="008C7E3F">
        <w:rPr>
          <w:rFonts w:ascii="Arial" w:hAnsi="Arial" w:cs="Arial"/>
        </w:rPr>
        <w:t>ngang do Rio Grande do Sul</w:t>
      </w:r>
      <w:r w:rsidR="00A03074" w:rsidRPr="008C7E3F">
        <w:rPr>
          <w:rFonts w:ascii="Arial" w:hAnsi="Arial" w:cs="Arial"/>
        </w:rPr>
        <w:t>, relata que a organização social é específica e cada um tem atribuições importantes, inclusive a mulher.</w:t>
      </w:r>
    </w:p>
    <w:p w14:paraId="62586C54" w14:textId="776CCA0B" w:rsidR="00A03074" w:rsidRPr="008C7E3F" w:rsidRDefault="00A03074" w:rsidP="00A63087">
      <w:pPr>
        <w:autoSpaceDE w:val="0"/>
        <w:autoSpaceDN w:val="0"/>
        <w:adjustRightInd w:val="0"/>
        <w:ind w:left="2268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8C7E3F">
        <w:rPr>
          <w:rFonts w:ascii="Arial" w:eastAsiaTheme="minorHAnsi" w:hAnsi="Arial" w:cs="Arial"/>
          <w:sz w:val="20"/>
          <w:szCs w:val="20"/>
          <w:lang w:eastAsia="en-US"/>
        </w:rPr>
        <w:t xml:space="preserve">É grande a importância da mulher na sociedade </w:t>
      </w:r>
      <w:proofErr w:type="spellStart"/>
      <w:r w:rsidRPr="008C7E3F">
        <w:rPr>
          <w:rFonts w:ascii="Arial" w:eastAsiaTheme="minorHAnsi" w:hAnsi="Arial" w:cs="Arial"/>
          <w:sz w:val="20"/>
          <w:szCs w:val="20"/>
          <w:lang w:eastAsia="en-US"/>
        </w:rPr>
        <w:t>Kaingáng</w:t>
      </w:r>
      <w:proofErr w:type="spellEnd"/>
      <w:r w:rsidRPr="008C7E3F">
        <w:rPr>
          <w:rFonts w:ascii="Arial" w:eastAsiaTheme="minorHAnsi" w:hAnsi="Arial" w:cs="Arial"/>
          <w:sz w:val="20"/>
          <w:szCs w:val="20"/>
          <w:lang w:eastAsia="en-US"/>
        </w:rPr>
        <w:t>; ela não ocupa uma posição de inferioridade, de escrava ou de simples propagadora da espécie como afirmam alguns autores. Ainda que na família ela deva submissão ao marido, tem a seu encargo, determinadas funções de acordo com os valores e necessidades do grupo. Cabe à mulher zelar pela estabilidade grupal, pois, em determinadas festas, além das tarefas normais, como cuidar dos fogos e dos alimentos, as mulheres têm outras obrigações. (BECKER, 1976, p. 138)</w:t>
      </w:r>
    </w:p>
    <w:p w14:paraId="239001C2" w14:textId="77777777" w:rsidR="00A63087" w:rsidRPr="008C7E3F" w:rsidRDefault="00A63087" w:rsidP="00A63087">
      <w:pPr>
        <w:autoSpaceDE w:val="0"/>
        <w:autoSpaceDN w:val="0"/>
        <w:adjustRightInd w:val="0"/>
        <w:ind w:left="2268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540CEF8" w14:textId="2EAEF91E" w:rsidR="00A03074" w:rsidRPr="008C7E3F" w:rsidRDefault="00A03074" w:rsidP="00A0307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Seg</w:t>
      </w:r>
      <w:r w:rsidR="00935A55" w:rsidRPr="008C7E3F">
        <w:rPr>
          <w:rFonts w:ascii="Arial" w:hAnsi="Arial" w:cs="Arial"/>
        </w:rPr>
        <w:t>undo Sacchi (1999, p.21) “</w:t>
      </w:r>
      <w:r w:rsidRPr="008C7E3F">
        <w:rPr>
          <w:rFonts w:ascii="Arial" w:hAnsi="Arial" w:cs="Arial"/>
        </w:rPr>
        <w:t xml:space="preserve">entre </w:t>
      </w:r>
      <w:proofErr w:type="gramStart"/>
      <w:r w:rsidRPr="008C7E3F">
        <w:rPr>
          <w:rFonts w:ascii="Arial" w:hAnsi="Arial" w:cs="Arial"/>
        </w:rPr>
        <w:t>os Jê</w:t>
      </w:r>
      <w:proofErr w:type="gramEnd"/>
      <w:r w:rsidRPr="008C7E3F">
        <w:rPr>
          <w:rFonts w:ascii="Arial" w:hAnsi="Arial" w:cs="Arial"/>
        </w:rPr>
        <w:t xml:space="preserve"> Meridionais, os Kaingang, não tem sido feita uma discussão sobre ‘antagonismo sexual’”, pois a principal divisão social são as metades clânicas e essas não estão “espacialmente</w:t>
      </w:r>
      <w:r w:rsidR="000C0F4A" w:rsidRPr="008C7E3F">
        <w:rPr>
          <w:rFonts w:ascii="Arial" w:hAnsi="Arial" w:cs="Arial"/>
        </w:rPr>
        <w:t xml:space="preserve"> localizadas”. Não existe “</w:t>
      </w:r>
      <w:r w:rsidRPr="008C7E3F">
        <w:rPr>
          <w:rFonts w:ascii="Arial" w:hAnsi="Arial" w:cs="Arial"/>
        </w:rPr>
        <w:t xml:space="preserve">o espaço dos homens, embora as reuniões a cerca das questões da comunidade normalmente ocorram entre os homens, </w:t>
      </w:r>
      <w:proofErr w:type="gramStart"/>
      <w:r w:rsidRPr="008C7E3F">
        <w:rPr>
          <w:rFonts w:ascii="Arial" w:hAnsi="Arial" w:cs="Arial"/>
        </w:rPr>
        <w:t>as</w:t>
      </w:r>
      <w:proofErr w:type="gramEnd"/>
      <w:r w:rsidRPr="008C7E3F">
        <w:rPr>
          <w:rFonts w:ascii="Arial" w:hAnsi="Arial" w:cs="Arial"/>
        </w:rPr>
        <w:t xml:space="preserve"> questões já foram discutidas em casa com as mulheres”.</w:t>
      </w:r>
    </w:p>
    <w:p w14:paraId="5250F4FB" w14:textId="1477DAC1" w:rsidR="00A03074" w:rsidRPr="008C7E3F" w:rsidRDefault="00A03074" w:rsidP="00A0307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A a</w:t>
      </w:r>
      <w:r w:rsidR="000C0F4A" w:rsidRPr="008C7E3F">
        <w:rPr>
          <w:rFonts w:ascii="Arial" w:hAnsi="Arial" w:cs="Arial"/>
        </w:rPr>
        <w:t>utora ainda descreve que “</w:t>
      </w:r>
      <w:r w:rsidRPr="008C7E3F">
        <w:rPr>
          <w:rFonts w:ascii="Arial" w:hAnsi="Arial" w:cs="Arial"/>
        </w:rPr>
        <w:t>a complementaridade entre os sexos é percebida porque as mulheres pa</w:t>
      </w:r>
      <w:r w:rsidR="003B5AA6" w:rsidRPr="008C7E3F">
        <w:rPr>
          <w:rFonts w:ascii="Arial" w:hAnsi="Arial" w:cs="Arial"/>
        </w:rPr>
        <w:t xml:space="preserve">rticipam das decisões políticas da comunidade </w:t>
      </w:r>
      <w:r w:rsidRPr="008C7E3F">
        <w:rPr>
          <w:rFonts w:ascii="Arial" w:hAnsi="Arial" w:cs="Arial"/>
        </w:rPr>
        <w:t xml:space="preserve">e em rituais como o </w:t>
      </w:r>
      <w:proofErr w:type="spellStart"/>
      <w:r w:rsidRPr="008C7E3F">
        <w:rPr>
          <w:rFonts w:ascii="Arial" w:hAnsi="Arial" w:cs="Arial"/>
          <w:i/>
        </w:rPr>
        <w:t>Kiki</w:t>
      </w:r>
      <w:proofErr w:type="spellEnd"/>
      <w:r w:rsidRPr="008C7E3F">
        <w:rPr>
          <w:rStyle w:val="Refdenotaderodap"/>
          <w:rFonts w:ascii="Arial" w:hAnsi="Arial" w:cs="Arial"/>
          <w:i/>
        </w:rPr>
        <w:footnoteReference w:id="4"/>
      </w:r>
      <w:r w:rsidR="003B5AA6" w:rsidRPr="008C7E3F">
        <w:rPr>
          <w:rFonts w:ascii="Arial" w:hAnsi="Arial" w:cs="Arial"/>
          <w:i/>
        </w:rPr>
        <w:t>, no qual a</w:t>
      </w:r>
      <w:r w:rsidRPr="008C7E3F">
        <w:rPr>
          <w:rFonts w:ascii="Arial" w:hAnsi="Arial" w:cs="Arial"/>
        </w:rPr>
        <w:t>s mulheres exercem funções muito importantes” (idem: p. 22). Além disso, salienta que a questão do gênero para os Kaingang é intrínseca ao mat</w:t>
      </w:r>
      <w:r w:rsidR="000C0F4A" w:rsidRPr="008C7E3F">
        <w:rPr>
          <w:rFonts w:ascii="Arial" w:hAnsi="Arial" w:cs="Arial"/>
        </w:rPr>
        <w:t>rimônio e à família, evidenciada</w:t>
      </w:r>
      <w:r w:rsidRPr="008C7E3F">
        <w:rPr>
          <w:rFonts w:ascii="Arial" w:hAnsi="Arial" w:cs="Arial"/>
        </w:rPr>
        <w:t xml:space="preserve"> nas publicações, po</w:t>
      </w:r>
      <w:r w:rsidR="000C0F4A" w:rsidRPr="008C7E3F">
        <w:rPr>
          <w:rFonts w:ascii="Arial" w:hAnsi="Arial" w:cs="Arial"/>
        </w:rPr>
        <w:t>is “</w:t>
      </w:r>
      <w:r w:rsidRPr="008C7E3F">
        <w:rPr>
          <w:rFonts w:ascii="Arial" w:hAnsi="Arial" w:cs="Arial"/>
        </w:rPr>
        <w:t>são nestas seções que se discutem a posição social da mulher e suas relações com os homens” (ibidem: p.23).</w:t>
      </w:r>
    </w:p>
    <w:p w14:paraId="06D328D0" w14:textId="77777777" w:rsidR="00A03074" w:rsidRPr="008C7E3F" w:rsidRDefault="00A03074" w:rsidP="00A0307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Sacchi (1999) afirma também que a </w:t>
      </w:r>
      <w:proofErr w:type="spellStart"/>
      <w:r w:rsidRPr="008C7E3F">
        <w:rPr>
          <w:rFonts w:ascii="Arial" w:hAnsi="Arial" w:cs="Arial"/>
        </w:rPr>
        <w:t>uxorilocalidade</w:t>
      </w:r>
      <w:proofErr w:type="spellEnd"/>
      <w:r w:rsidRPr="008C7E3F">
        <w:rPr>
          <w:rFonts w:ascii="Arial" w:hAnsi="Arial" w:cs="Arial"/>
        </w:rPr>
        <w:t xml:space="preserve"> atua nas relações entre os gêneros, entre as famílias Kaingang. É da interação com as mulheres mais velhas que são “as detentoras das informações” que se perpassam os conhecimentos e se “amplificam os anseios da sociedade”.</w:t>
      </w:r>
    </w:p>
    <w:p w14:paraId="2801689C" w14:textId="40B17E9E" w:rsidR="003F4496" w:rsidRPr="008C7E3F" w:rsidRDefault="00C56FC7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A mulher </w:t>
      </w:r>
      <w:r w:rsidR="00FF63B5" w:rsidRPr="008C7E3F">
        <w:rPr>
          <w:rFonts w:ascii="Arial" w:hAnsi="Arial" w:cs="Arial"/>
        </w:rPr>
        <w:t xml:space="preserve">cuida </w:t>
      </w:r>
      <w:r w:rsidR="00564E8B" w:rsidRPr="008C7E3F">
        <w:rPr>
          <w:rFonts w:ascii="Arial" w:hAnsi="Arial" w:cs="Arial"/>
        </w:rPr>
        <w:t xml:space="preserve">da </w:t>
      </w:r>
      <w:r w:rsidR="00FF63B5" w:rsidRPr="008C7E3F">
        <w:rPr>
          <w:rFonts w:ascii="Arial" w:hAnsi="Arial" w:cs="Arial"/>
        </w:rPr>
        <w:t>casa e da família</w:t>
      </w:r>
      <w:r w:rsidR="00847DBD" w:rsidRPr="008C7E3F">
        <w:rPr>
          <w:rFonts w:ascii="Arial" w:hAnsi="Arial" w:cs="Arial"/>
        </w:rPr>
        <w:t>, tira a matéria prima da mata para a confecção do artesanato, além de preparar o material que originará as diversas peças</w:t>
      </w:r>
      <w:r w:rsidR="00796FE2" w:rsidRPr="008C7E3F">
        <w:rPr>
          <w:rFonts w:ascii="Arial" w:hAnsi="Arial" w:cs="Arial"/>
        </w:rPr>
        <w:t>. É</w:t>
      </w:r>
      <w:r w:rsidRPr="008C7E3F">
        <w:rPr>
          <w:rFonts w:ascii="Arial" w:hAnsi="Arial" w:cs="Arial"/>
        </w:rPr>
        <w:t xml:space="preserve"> pela observação destas ações diárias que os filhos aprendem</w:t>
      </w:r>
      <w:r w:rsidR="00184D9D" w:rsidRPr="008C7E3F">
        <w:rPr>
          <w:rFonts w:ascii="Arial" w:hAnsi="Arial" w:cs="Arial"/>
        </w:rPr>
        <w:t xml:space="preserve"> </w:t>
      </w:r>
      <w:r w:rsidR="0057384F" w:rsidRPr="008C7E3F">
        <w:rPr>
          <w:rFonts w:ascii="Arial" w:hAnsi="Arial" w:cs="Arial"/>
        </w:rPr>
        <w:lastRenderedPageBreak/>
        <w:t>(Ferreira 2014</w:t>
      </w:r>
      <w:r w:rsidR="00184D9D" w:rsidRPr="008C7E3F">
        <w:rPr>
          <w:rFonts w:ascii="Arial" w:hAnsi="Arial" w:cs="Arial"/>
        </w:rPr>
        <w:t>)</w:t>
      </w:r>
      <w:r w:rsidRPr="008C7E3F">
        <w:rPr>
          <w:rFonts w:ascii="Arial" w:hAnsi="Arial" w:cs="Arial"/>
        </w:rPr>
        <w:t xml:space="preserve">. </w:t>
      </w:r>
      <w:r w:rsidR="0057384F" w:rsidRPr="008C7E3F">
        <w:rPr>
          <w:rFonts w:ascii="Arial" w:hAnsi="Arial" w:cs="Arial"/>
        </w:rPr>
        <w:t>É pertinente salientar que</w:t>
      </w:r>
      <w:r w:rsidRPr="008C7E3F">
        <w:rPr>
          <w:rFonts w:ascii="Arial" w:hAnsi="Arial" w:cs="Arial"/>
        </w:rPr>
        <w:t xml:space="preserve"> uma das características mais peculiares da educação Kaingang</w:t>
      </w:r>
      <w:r w:rsidR="0057384F" w:rsidRPr="008C7E3F">
        <w:rPr>
          <w:rFonts w:ascii="Arial" w:hAnsi="Arial" w:cs="Arial"/>
        </w:rPr>
        <w:t>, denominada por Ferreira (2014) de Pedagogia Kaingang</w:t>
      </w:r>
      <w:r w:rsidR="00796FE2" w:rsidRPr="008C7E3F">
        <w:rPr>
          <w:rFonts w:ascii="Arial" w:hAnsi="Arial" w:cs="Arial"/>
        </w:rPr>
        <w:t>,</w:t>
      </w:r>
      <w:r w:rsidR="0057384F" w:rsidRPr="008C7E3F">
        <w:rPr>
          <w:rFonts w:ascii="Arial" w:hAnsi="Arial" w:cs="Arial"/>
        </w:rPr>
        <w:t xml:space="preserve"> é a</w:t>
      </w:r>
      <w:r w:rsidR="00C97090" w:rsidRPr="008C7E3F">
        <w:rPr>
          <w:rFonts w:ascii="Arial" w:hAnsi="Arial" w:cs="Arial"/>
        </w:rPr>
        <w:t xml:space="preserve"> aprendizagem pela observação;</w:t>
      </w:r>
      <w:r w:rsidRPr="008C7E3F">
        <w:rPr>
          <w:rFonts w:ascii="Arial" w:hAnsi="Arial" w:cs="Arial"/>
        </w:rPr>
        <w:t xml:space="preserve"> os pais e os </w:t>
      </w:r>
      <w:r w:rsidR="0069779F" w:rsidRPr="008C7E3F">
        <w:rPr>
          <w:rFonts w:ascii="Arial" w:hAnsi="Arial" w:cs="Arial"/>
          <w:i/>
        </w:rPr>
        <w:t>kofá</w:t>
      </w:r>
      <w:r w:rsidR="0069779F" w:rsidRPr="008C7E3F">
        <w:rPr>
          <w:rStyle w:val="Refdenotaderodap"/>
          <w:rFonts w:ascii="Arial" w:hAnsi="Arial" w:cs="Arial"/>
          <w:i/>
        </w:rPr>
        <w:footnoteReference w:id="5"/>
      </w:r>
      <w:r w:rsidR="00FF63B5" w:rsidRPr="008C7E3F">
        <w:rPr>
          <w:rFonts w:ascii="Arial" w:hAnsi="Arial" w:cs="Arial"/>
        </w:rPr>
        <w:t xml:space="preserve"> desenvolvem seus afazeres </w:t>
      </w:r>
      <w:r w:rsidR="00C97090" w:rsidRPr="008C7E3F">
        <w:rPr>
          <w:rFonts w:ascii="Arial" w:hAnsi="Arial" w:cs="Arial"/>
        </w:rPr>
        <w:t xml:space="preserve">diários, </w:t>
      </w:r>
      <w:r w:rsidR="00FF63B5" w:rsidRPr="008C7E3F">
        <w:rPr>
          <w:rFonts w:ascii="Arial" w:hAnsi="Arial" w:cs="Arial"/>
        </w:rPr>
        <w:t>sem a prática de explicar o que está sendo realizado</w:t>
      </w:r>
      <w:r w:rsidR="003F4496" w:rsidRPr="008C7E3F">
        <w:rPr>
          <w:rFonts w:ascii="Arial" w:hAnsi="Arial" w:cs="Arial"/>
        </w:rPr>
        <w:t xml:space="preserve">; </w:t>
      </w:r>
      <w:r w:rsidRPr="008C7E3F">
        <w:rPr>
          <w:rFonts w:ascii="Arial" w:hAnsi="Arial" w:cs="Arial"/>
        </w:rPr>
        <w:t>os filhos observam e a partir d</w:t>
      </w:r>
      <w:r w:rsidR="00FF63B5" w:rsidRPr="008C7E3F">
        <w:rPr>
          <w:rFonts w:ascii="Arial" w:hAnsi="Arial" w:cs="Arial"/>
        </w:rPr>
        <w:t>est</w:t>
      </w:r>
      <w:r w:rsidRPr="008C7E3F">
        <w:rPr>
          <w:rFonts w:ascii="Arial" w:hAnsi="Arial" w:cs="Arial"/>
        </w:rPr>
        <w:t>a observação constituem seu aprendizado</w:t>
      </w:r>
      <w:r w:rsidR="00C97090" w:rsidRPr="008C7E3F">
        <w:rPr>
          <w:rFonts w:ascii="Arial" w:hAnsi="Arial" w:cs="Arial"/>
        </w:rPr>
        <w:t xml:space="preserve"> e a sua forma de conhecer e compreender a cultura</w:t>
      </w:r>
      <w:r w:rsidRPr="008C7E3F">
        <w:rPr>
          <w:rFonts w:ascii="Arial" w:hAnsi="Arial" w:cs="Arial"/>
        </w:rPr>
        <w:t>.</w:t>
      </w:r>
      <w:r w:rsidR="003F4496" w:rsidRPr="008C7E3F">
        <w:rPr>
          <w:rFonts w:ascii="Arial" w:hAnsi="Arial" w:cs="Arial"/>
        </w:rPr>
        <w:t xml:space="preserve"> </w:t>
      </w:r>
    </w:p>
    <w:p w14:paraId="14148FE1" w14:textId="126A6DDB" w:rsidR="00DC51E8" w:rsidRPr="008C7E3F" w:rsidRDefault="0097322B" w:rsidP="00DC51E8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C</w:t>
      </w:r>
      <w:r w:rsidR="00946F46" w:rsidRPr="008C7E3F">
        <w:rPr>
          <w:rFonts w:ascii="Arial" w:hAnsi="Arial" w:cs="Arial"/>
        </w:rPr>
        <w:t>laudino</w:t>
      </w:r>
      <w:r w:rsidRPr="008C7E3F">
        <w:rPr>
          <w:rFonts w:ascii="Arial" w:hAnsi="Arial" w:cs="Arial"/>
        </w:rPr>
        <w:t xml:space="preserve"> (2015)</w:t>
      </w:r>
      <w:r w:rsidR="00C97090" w:rsidRPr="008C7E3F">
        <w:rPr>
          <w:rFonts w:ascii="Arial" w:hAnsi="Arial" w:cs="Arial"/>
        </w:rPr>
        <w:t xml:space="preserve"> </w:t>
      </w:r>
      <w:r w:rsidR="000F0A4D" w:rsidRPr="008C7E3F">
        <w:rPr>
          <w:rFonts w:ascii="Arial" w:hAnsi="Arial" w:cs="Arial"/>
        </w:rPr>
        <w:t xml:space="preserve">relata </w:t>
      </w:r>
      <w:r w:rsidR="00C97090" w:rsidRPr="008C7E3F">
        <w:rPr>
          <w:rFonts w:ascii="Arial" w:hAnsi="Arial" w:cs="Arial"/>
        </w:rPr>
        <w:t>que</w:t>
      </w:r>
      <w:r w:rsidR="009E6F5A" w:rsidRPr="008C7E3F">
        <w:rPr>
          <w:rFonts w:ascii="Arial" w:hAnsi="Arial" w:cs="Arial"/>
        </w:rPr>
        <w:t xml:space="preserve"> </w:t>
      </w:r>
      <w:r w:rsidR="00170DAD" w:rsidRPr="008C7E3F">
        <w:rPr>
          <w:rFonts w:ascii="Arial" w:hAnsi="Arial" w:cs="Arial"/>
        </w:rPr>
        <w:t>a</w:t>
      </w:r>
      <w:r w:rsidR="00946F46" w:rsidRPr="008C7E3F">
        <w:rPr>
          <w:rFonts w:ascii="Arial" w:hAnsi="Arial" w:cs="Arial"/>
        </w:rPr>
        <w:t>s mulheres</w:t>
      </w:r>
      <w:r w:rsidR="000F0A4D" w:rsidRPr="008C7E3F">
        <w:rPr>
          <w:rFonts w:ascii="Arial" w:hAnsi="Arial" w:cs="Arial"/>
        </w:rPr>
        <w:t xml:space="preserve"> </w:t>
      </w:r>
      <w:r w:rsidR="00170DAD" w:rsidRPr="008C7E3F">
        <w:rPr>
          <w:rFonts w:ascii="Arial" w:hAnsi="Arial" w:cs="Arial"/>
        </w:rPr>
        <w:t>cuidam d</w:t>
      </w:r>
      <w:r w:rsidR="009E6F5A" w:rsidRPr="008C7E3F">
        <w:rPr>
          <w:rFonts w:ascii="Arial" w:hAnsi="Arial" w:cs="Arial"/>
        </w:rPr>
        <w:t xml:space="preserve">os filhos, </w:t>
      </w:r>
      <w:r w:rsidR="000F0A4D" w:rsidRPr="008C7E3F">
        <w:rPr>
          <w:rFonts w:ascii="Arial" w:hAnsi="Arial" w:cs="Arial"/>
        </w:rPr>
        <w:t>d</w:t>
      </w:r>
      <w:r w:rsidR="009E6F5A" w:rsidRPr="008C7E3F">
        <w:rPr>
          <w:rFonts w:ascii="Arial" w:hAnsi="Arial" w:cs="Arial"/>
        </w:rPr>
        <w:t xml:space="preserve">a casa </w:t>
      </w:r>
      <w:r w:rsidR="000F0A4D" w:rsidRPr="008C7E3F">
        <w:rPr>
          <w:rFonts w:ascii="Arial" w:hAnsi="Arial" w:cs="Arial"/>
        </w:rPr>
        <w:t>e d</w:t>
      </w:r>
      <w:r w:rsidR="009E6F5A" w:rsidRPr="008C7E3F">
        <w:rPr>
          <w:rFonts w:ascii="Arial" w:hAnsi="Arial" w:cs="Arial"/>
        </w:rPr>
        <w:t xml:space="preserve">a lavoura, bem como a confecção e em algumas situações a venda dos artesanatos. </w:t>
      </w:r>
      <w:r w:rsidR="00DC51E8" w:rsidRPr="008C7E3F">
        <w:rPr>
          <w:rFonts w:ascii="Arial" w:hAnsi="Arial" w:cs="Arial"/>
        </w:rPr>
        <w:t>A autora ainda descreve sobre</w:t>
      </w:r>
      <w:r w:rsidR="009E6F5A" w:rsidRPr="008C7E3F">
        <w:rPr>
          <w:rFonts w:ascii="Arial" w:hAnsi="Arial" w:cs="Arial"/>
        </w:rPr>
        <w:t xml:space="preserve"> o papel da mulher na hereditarização da língua materna (o Kaingang), pois é no contato com a mãe que a criança aprende as palavras e o significado de c</w:t>
      </w:r>
      <w:r w:rsidR="00DC51E8" w:rsidRPr="008C7E3F">
        <w:rPr>
          <w:rFonts w:ascii="Arial" w:hAnsi="Arial" w:cs="Arial"/>
        </w:rPr>
        <w:t>ada uma delas dentro da cultura, perpassando-</w:t>
      </w:r>
      <w:r w:rsidR="007A5B0A" w:rsidRPr="008C7E3F">
        <w:rPr>
          <w:rFonts w:ascii="Arial" w:hAnsi="Arial" w:cs="Arial"/>
        </w:rPr>
        <w:t>a por entre as gerações</w:t>
      </w:r>
      <w:r w:rsidR="00DC51E8" w:rsidRPr="008C7E3F">
        <w:rPr>
          <w:rFonts w:ascii="Arial" w:hAnsi="Arial" w:cs="Arial"/>
        </w:rPr>
        <w:t xml:space="preserve">. </w:t>
      </w:r>
    </w:p>
    <w:p w14:paraId="073C1370" w14:textId="525B5532" w:rsidR="005562F8" w:rsidRPr="008C7E3F" w:rsidRDefault="007D03B1" w:rsidP="00DA3169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Além da função de zelar pelas futuras gerações e pela hereditarização d</w:t>
      </w:r>
      <w:r w:rsidR="007F3964" w:rsidRPr="008C7E3F">
        <w:rPr>
          <w:rFonts w:ascii="Arial" w:hAnsi="Arial" w:cs="Arial"/>
        </w:rPr>
        <w:t>a língua materna e da cultura, à</w:t>
      </w:r>
      <w:r w:rsidRPr="008C7E3F">
        <w:rPr>
          <w:rFonts w:ascii="Arial" w:hAnsi="Arial" w:cs="Arial"/>
        </w:rPr>
        <w:t xml:space="preserve"> mulher também cabe o papel de atuar nas escolas indígenas e até na</w:t>
      </w:r>
      <w:r w:rsidR="00DA3169" w:rsidRPr="008C7E3F">
        <w:rPr>
          <w:rFonts w:ascii="Arial" w:hAnsi="Arial" w:cs="Arial"/>
        </w:rPr>
        <w:t>s lutas pelas terras</w:t>
      </w:r>
      <w:r w:rsidR="007F3964" w:rsidRPr="008C7E3F">
        <w:rPr>
          <w:rFonts w:ascii="Arial" w:hAnsi="Arial" w:cs="Arial"/>
        </w:rPr>
        <w:t>,</w:t>
      </w:r>
      <w:r w:rsidR="00E31328" w:rsidRPr="008C7E3F">
        <w:rPr>
          <w:rFonts w:ascii="Arial" w:hAnsi="Arial" w:cs="Arial"/>
        </w:rPr>
        <w:t xml:space="preserve"> como o caso de Martina Vergueiro, relatado por </w:t>
      </w:r>
      <w:r w:rsidR="00927040" w:rsidRPr="008C7E3F">
        <w:rPr>
          <w:rFonts w:ascii="Arial" w:hAnsi="Arial" w:cs="Arial"/>
        </w:rPr>
        <w:t>Rocha (2010)</w:t>
      </w:r>
      <w:r w:rsidR="00E31328" w:rsidRPr="008C7E3F">
        <w:rPr>
          <w:rFonts w:ascii="Arial" w:hAnsi="Arial" w:cs="Arial"/>
        </w:rPr>
        <w:t xml:space="preserve">. Martina tornou-se uma importante referência política Kaingang ao destacar-se na luta pela demarcação da Terra Indígena do </w:t>
      </w:r>
      <w:proofErr w:type="spellStart"/>
      <w:r w:rsidR="00E31328" w:rsidRPr="008C7E3F">
        <w:rPr>
          <w:rFonts w:ascii="Arial" w:hAnsi="Arial" w:cs="Arial"/>
        </w:rPr>
        <w:t>Sêgu</w:t>
      </w:r>
      <w:proofErr w:type="spellEnd"/>
      <w:r w:rsidR="00DA3169" w:rsidRPr="008C7E3F">
        <w:rPr>
          <w:rFonts w:ascii="Arial" w:hAnsi="Arial" w:cs="Arial"/>
        </w:rPr>
        <w:t xml:space="preserve">. </w:t>
      </w:r>
      <w:r w:rsidR="005562F8" w:rsidRPr="008C7E3F">
        <w:rPr>
          <w:rFonts w:ascii="Arial" w:hAnsi="Arial" w:cs="Arial"/>
        </w:rPr>
        <w:t>A autora, ao descrever alguns dos aspectos históricos d</w:t>
      </w:r>
      <w:r w:rsidR="007F3964" w:rsidRPr="008C7E3F">
        <w:rPr>
          <w:rFonts w:ascii="Arial" w:hAnsi="Arial" w:cs="Arial"/>
        </w:rPr>
        <w:t>ess</w:t>
      </w:r>
      <w:r w:rsidR="005562F8" w:rsidRPr="008C7E3F">
        <w:rPr>
          <w:rFonts w:ascii="Arial" w:hAnsi="Arial" w:cs="Arial"/>
        </w:rPr>
        <w:t>a luta, relata a atuação de Martina.</w:t>
      </w:r>
    </w:p>
    <w:p w14:paraId="3BD06CC7" w14:textId="28734563" w:rsidR="00DA3169" w:rsidRPr="008C7E3F" w:rsidRDefault="00DA3169" w:rsidP="000C659F">
      <w:pPr>
        <w:autoSpaceDE w:val="0"/>
        <w:autoSpaceDN w:val="0"/>
        <w:adjustRightInd w:val="0"/>
        <w:ind w:left="2268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8C7E3F">
        <w:rPr>
          <w:rFonts w:ascii="Arial" w:eastAsiaTheme="minorHAnsi" w:hAnsi="Arial" w:cs="Arial"/>
          <w:sz w:val="20"/>
          <w:szCs w:val="20"/>
          <w:lang w:eastAsia="en-US"/>
        </w:rPr>
        <w:t>“ela jamais assumiu qualquer liderança</w:t>
      </w:r>
      <w:proofErr w:type="gramEnd"/>
      <w:r w:rsidRPr="008C7E3F">
        <w:rPr>
          <w:rFonts w:ascii="Arial" w:eastAsiaTheme="minorHAnsi" w:hAnsi="Arial" w:cs="Arial"/>
          <w:sz w:val="20"/>
          <w:szCs w:val="20"/>
          <w:lang w:eastAsia="en-US"/>
        </w:rPr>
        <w:t xml:space="preserve"> explícita, porém por trás da figura do marido e dos filhos, das cisões e embates políticos internos, alinhavava os argumentos para legitimar a demanda fundiária junto ao órgão indigenista e outros aliados externos (COMIM, Ministério Público Federal).</w:t>
      </w:r>
      <w:r w:rsidR="005562F8" w:rsidRPr="008C7E3F">
        <w:rPr>
          <w:rFonts w:ascii="Arial" w:eastAsiaTheme="minorHAnsi" w:hAnsi="Arial" w:cs="Arial"/>
          <w:sz w:val="20"/>
          <w:szCs w:val="20"/>
          <w:lang w:eastAsia="en-US"/>
        </w:rPr>
        <w:t xml:space="preserve"> (ROCHA, 2010, p.6)</w:t>
      </w:r>
    </w:p>
    <w:p w14:paraId="5C16A3A8" w14:textId="77777777" w:rsidR="000C659F" w:rsidRPr="008C7E3F" w:rsidRDefault="000C659F" w:rsidP="000C659F">
      <w:pPr>
        <w:autoSpaceDE w:val="0"/>
        <w:autoSpaceDN w:val="0"/>
        <w:adjustRightInd w:val="0"/>
        <w:ind w:left="2268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A0A9DFA" w14:textId="70693073" w:rsidR="007A5B0A" w:rsidRPr="008C7E3F" w:rsidRDefault="00347AC1" w:rsidP="00DC51E8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proofErr w:type="gramStart"/>
      <w:r w:rsidRPr="008C7E3F">
        <w:rPr>
          <w:rFonts w:ascii="Arial" w:hAnsi="Arial" w:cs="Arial"/>
        </w:rPr>
        <w:t>A</w:t>
      </w:r>
      <w:r w:rsidR="007A5B0A" w:rsidRPr="008C7E3F">
        <w:rPr>
          <w:rFonts w:ascii="Arial" w:hAnsi="Arial" w:cs="Arial"/>
        </w:rPr>
        <w:t xml:space="preserve"> maioria dos </w:t>
      </w:r>
      <w:r w:rsidR="00B02680" w:rsidRPr="008C7E3F">
        <w:rPr>
          <w:rFonts w:ascii="Arial" w:hAnsi="Arial" w:cs="Arial"/>
        </w:rPr>
        <w:t>conhecimentos Kaingang não est</w:t>
      </w:r>
      <w:r w:rsidRPr="008C7E3F">
        <w:rPr>
          <w:rFonts w:ascii="Arial" w:hAnsi="Arial" w:cs="Arial"/>
        </w:rPr>
        <w:t>ão</w:t>
      </w:r>
      <w:proofErr w:type="gramEnd"/>
      <w:r w:rsidRPr="008C7E3F">
        <w:rPr>
          <w:rFonts w:ascii="Arial" w:hAnsi="Arial" w:cs="Arial"/>
        </w:rPr>
        <w:t xml:space="preserve"> registrados</w:t>
      </w:r>
      <w:r w:rsidR="007A5B0A" w:rsidRPr="008C7E3F">
        <w:rPr>
          <w:rFonts w:ascii="Arial" w:hAnsi="Arial" w:cs="Arial"/>
        </w:rPr>
        <w:t xml:space="preserve"> </w:t>
      </w:r>
      <w:r w:rsidR="00564E8B" w:rsidRPr="008C7E3F">
        <w:rPr>
          <w:rFonts w:ascii="Arial" w:hAnsi="Arial" w:cs="Arial"/>
        </w:rPr>
        <w:t>na forma escrita</w:t>
      </w:r>
      <w:r w:rsidRPr="008C7E3F">
        <w:rPr>
          <w:rFonts w:ascii="Arial" w:hAnsi="Arial" w:cs="Arial"/>
        </w:rPr>
        <w:t xml:space="preserve"> (Becker, 1976; Cipriano, 2014)</w:t>
      </w:r>
      <w:r w:rsidR="00B02680" w:rsidRPr="008C7E3F">
        <w:rPr>
          <w:rFonts w:ascii="Arial" w:hAnsi="Arial" w:cs="Arial"/>
        </w:rPr>
        <w:t>. Tais conhecimentos</w:t>
      </w:r>
      <w:r w:rsidR="007A5B0A" w:rsidRPr="008C7E3F">
        <w:rPr>
          <w:rFonts w:ascii="Arial" w:hAnsi="Arial" w:cs="Arial"/>
        </w:rPr>
        <w:t xml:space="preserve"> são difundidos de forma oral, passados dos mais velhos para os mais novos</w:t>
      </w:r>
      <w:r w:rsidR="004D5255" w:rsidRPr="008C7E3F">
        <w:rPr>
          <w:rFonts w:ascii="Arial" w:hAnsi="Arial" w:cs="Arial"/>
        </w:rPr>
        <w:t>, fortalecendo os laços entre o passado e</w:t>
      </w:r>
      <w:r w:rsidR="00B02680" w:rsidRPr="008C7E3F">
        <w:rPr>
          <w:rFonts w:ascii="Arial" w:hAnsi="Arial" w:cs="Arial"/>
        </w:rPr>
        <w:t xml:space="preserve"> o</w:t>
      </w:r>
      <w:r w:rsidR="004D5255" w:rsidRPr="008C7E3F">
        <w:rPr>
          <w:rFonts w:ascii="Arial" w:hAnsi="Arial" w:cs="Arial"/>
        </w:rPr>
        <w:t xml:space="preserve"> futuro através da prática da língua</w:t>
      </w:r>
      <w:r w:rsidR="007A5B0A" w:rsidRPr="008C7E3F">
        <w:rPr>
          <w:rFonts w:ascii="Arial" w:hAnsi="Arial" w:cs="Arial"/>
        </w:rPr>
        <w:t xml:space="preserve">. </w:t>
      </w:r>
      <w:r w:rsidR="00024BC2" w:rsidRPr="008C7E3F">
        <w:rPr>
          <w:rFonts w:ascii="Arial" w:hAnsi="Arial" w:cs="Arial"/>
        </w:rPr>
        <w:t xml:space="preserve">Deste modo, a obtenção de </w:t>
      </w:r>
      <w:r w:rsidR="007A726F" w:rsidRPr="008C7E3F">
        <w:rPr>
          <w:rFonts w:ascii="Arial" w:hAnsi="Arial" w:cs="Arial"/>
        </w:rPr>
        <w:t>dados e o registro dos mesmos tê</w:t>
      </w:r>
      <w:r w:rsidR="00024BC2" w:rsidRPr="008C7E3F">
        <w:rPr>
          <w:rFonts w:ascii="Arial" w:hAnsi="Arial" w:cs="Arial"/>
        </w:rPr>
        <w:t xml:space="preserve">m acontecido de modo </w:t>
      </w:r>
      <w:r w:rsidRPr="008C7E3F">
        <w:rPr>
          <w:rFonts w:ascii="Arial" w:hAnsi="Arial" w:cs="Arial"/>
        </w:rPr>
        <w:t>fragmentado</w:t>
      </w:r>
      <w:r w:rsidR="00024BC2" w:rsidRPr="008C7E3F">
        <w:rPr>
          <w:rFonts w:ascii="Arial" w:hAnsi="Arial" w:cs="Arial"/>
        </w:rPr>
        <w:t>, aos poucos, através das organizações de trabalhos de conclusão de curso</w:t>
      </w:r>
      <w:r w:rsidR="007A726F" w:rsidRPr="008C7E3F">
        <w:rPr>
          <w:rFonts w:ascii="Arial" w:hAnsi="Arial" w:cs="Arial"/>
        </w:rPr>
        <w:t>, dissertações, teses e relatos, feitos pelos próprios Kaingang que transitam pelos meios acadêmicos ou por pesquisadores ou antropólogos que vivenciam e descrevem a referida cultura.</w:t>
      </w:r>
    </w:p>
    <w:p w14:paraId="0D4825EF" w14:textId="77777777" w:rsidR="00410075" w:rsidRPr="008C7E3F" w:rsidRDefault="00410075" w:rsidP="00D51444">
      <w:pPr>
        <w:ind w:firstLine="709"/>
        <w:jc w:val="both"/>
        <w:rPr>
          <w:rFonts w:ascii="Arial" w:hAnsi="Arial" w:cs="Arial"/>
        </w:rPr>
      </w:pPr>
    </w:p>
    <w:p w14:paraId="23E3EA5D" w14:textId="77777777" w:rsidR="00550BE0" w:rsidRPr="008C7E3F" w:rsidRDefault="00550BE0" w:rsidP="00D51444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8C7E3F">
        <w:rPr>
          <w:rFonts w:ascii="Arial" w:hAnsi="Arial" w:cs="Arial"/>
        </w:rPr>
        <w:t>4</w:t>
      </w:r>
      <w:proofErr w:type="gramEnd"/>
      <w:r w:rsidRPr="008C7E3F">
        <w:rPr>
          <w:rFonts w:ascii="Arial" w:hAnsi="Arial" w:cs="Arial"/>
        </w:rPr>
        <w:t xml:space="preserve"> CONCLUSÕES</w:t>
      </w:r>
    </w:p>
    <w:p w14:paraId="79A2AF86" w14:textId="77777777" w:rsidR="00550BE0" w:rsidRPr="008C7E3F" w:rsidRDefault="00550BE0" w:rsidP="00D51444">
      <w:pPr>
        <w:jc w:val="both"/>
        <w:rPr>
          <w:rFonts w:ascii="Arial" w:hAnsi="Arial" w:cs="Arial"/>
        </w:rPr>
      </w:pPr>
    </w:p>
    <w:p w14:paraId="2CF8020D" w14:textId="2059B4E5" w:rsidR="00542DFC" w:rsidRPr="008C7E3F" w:rsidRDefault="00542DFC" w:rsidP="00542DFC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A pesquisa revelou que para o povo Kaingang a palavra deve ser semeada, não jogada ao vento, pois ela tem poder e não pode ser recolhida depois de pronunciada. Isso explica porque, em especial as mulheres aparentem ser menos falantes que os homens. Além disso, diferentemente da mulher não indígena, a mulher Kaingang só vai fazer algum comentário se for solicitada, caso contrário, guarda suas concepções para si. Deste modo, além da língua e dos conhecimentos sobre a cultura, cabe à mulher ensinar as crianças o respeito pelo outro e pela vida. </w:t>
      </w:r>
    </w:p>
    <w:p w14:paraId="71349B4B" w14:textId="77777777" w:rsidR="00550BE0" w:rsidRPr="008C7E3F" w:rsidRDefault="00550BE0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A compreensão do papel sociocultural da mulher Kaingang perpassa uma análise de seu contexto, possível através da observação de suas vivências e do aprofundamento conceitual por meio de análise bibliográfica. Conhecer os aspectos referentes ao contexto social das comunidades, em </w:t>
      </w:r>
      <w:r w:rsidRPr="008C7E3F">
        <w:rPr>
          <w:rFonts w:ascii="Arial" w:hAnsi="Arial" w:cs="Arial"/>
        </w:rPr>
        <w:lastRenderedPageBreak/>
        <w:t xml:space="preserve">especial sobre as especificidades atribuídas a homens e mulheres, bem como são interpretadas as questões de gênero para a cultura Kaingang, são indispensáveis antes da construção de qualquer registro. </w:t>
      </w:r>
    </w:p>
    <w:p w14:paraId="0A367094" w14:textId="77777777" w:rsidR="00550BE0" w:rsidRPr="008C7E3F" w:rsidRDefault="00550BE0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A compreensão dos diversos aspectos que caracterizam a cultura exige que ela seja analisada através das vivências da comunidade, pois a atuação distinta de homens e mulheres justifica-se a partir do momento em que são adequadamente observadas. </w:t>
      </w:r>
      <w:r w:rsidR="00DC253D" w:rsidRPr="008C7E3F">
        <w:rPr>
          <w:rFonts w:ascii="Arial" w:hAnsi="Arial" w:cs="Arial"/>
        </w:rPr>
        <w:t>A pesquisa demo</w:t>
      </w:r>
      <w:r w:rsidR="00253629" w:rsidRPr="008C7E3F">
        <w:rPr>
          <w:rFonts w:ascii="Arial" w:hAnsi="Arial" w:cs="Arial"/>
        </w:rPr>
        <w:t>n</w:t>
      </w:r>
      <w:r w:rsidR="00DC253D" w:rsidRPr="008C7E3F">
        <w:rPr>
          <w:rFonts w:ascii="Arial" w:hAnsi="Arial" w:cs="Arial"/>
        </w:rPr>
        <w:t>s</w:t>
      </w:r>
      <w:r w:rsidR="00253629" w:rsidRPr="008C7E3F">
        <w:rPr>
          <w:rFonts w:ascii="Arial" w:hAnsi="Arial" w:cs="Arial"/>
        </w:rPr>
        <w:t>trou</w:t>
      </w:r>
      <w:r w:rsidRPr="008C7E3F">
        <w:rPr>
          <w:rFonts w:ascii="Arial" w:hAnsi="Arial" w:cs="Arial"/>
        </w:rPr>
        <w:t xml:space="preserve"> que a mulher indígena possui função ímpar na hereditarização da cultura, pois, atua como um elo de ligação entre os feitos e a cultura de seu povo e o legado que será passado às novas gerações.</w:t>
      </w:r>
      <w:r w:rsidR="00253629" w:rsidRPr="008C7E3F">
        <w:rPr>
          <w:rFonts w:ascii="Arial" w:hAnsi="Arial" w:cs="Arial"/>
        </w:rPr>
        <w:t xml:space="preserve"> E</w:t>
      </w:r>
      <w:r w:rsidRPr="008C7E3F">
        <w:rPr>
          <w:rFonts w:ascii="Arial" w:hAnsi="Arial" w:cs="Arial"/>
        </w:rPr>
        <w:t xml:space="preserve">nquanto a mãe interage com os filhos, vai lhes ensinando a pronúncia das palavras conforme o dialeto da comunidade, conta histórias (no caso das mulheres mais velhas), prepara os alimentos e o artesanato enquanto os olhos atentos dos pequenos observam seus movimentos e vão aprendendo com estes. </w:t>
      </w:r>
    </w:p>
    <w:p w14:paraId="658999A2" w14:textId="00E4A405" w:rsidR="00550BE0" w:rsidRPr="008C7E3F" w:rsidRDefault="00550BE0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É inquestionável a função da mulher indígena na hereditarização da cultura e das particularidades de seu povo. É evidente também que a atuação de outras culturas, em especial a não indígena, causa interferências e modificações ao longo das gerações, especificamente porque </w:t>
      </w:r>
      <w:r w:rsidR="00B458C4" w:rsidRPr="008C7E3F">
        <w:rPr>
          <w:rFonts w:ascii="Arial" w:hAnsi="Arial" w:cs="Arial"/>
        </w:rPr>
        <w:t>há temor</w:t>
      </w:r>
      <w:r w:rsidRPr="008C7E3F">
        <w:rPr>
          <w:rFonts w:ascii="Arial" w:hAnsi="Arial" w:cs="Arial"/>
        </w:rPr>
        <w:t xml:space="preserve"> e se</w:t>
      </w:r>
      <w:r w:rsidR="00B458C4" w:rsidRPr="008C7E3F">
        <w:rPr>
          <w:rFonts w:ascii="Arial" w:hAnsi="Arial" w:cs="Arial"/>
        </w:rPr>
        <w:t xml:space="preserve"> procura readequar aquilo que é</w:t>
      </w:r>
      <w:r w:rsidRPr="008C7E3F">
        <w:rPr>
          <w:rFonts w:ascii="Arial" w:hAnsi="Arial" w:cs="Arial"/>
        </w:rPr>
        <w:t xml:space="preserve"> apresenta</w:t>
      </w:r>
      <w:r w:rsidR="00B458C4" w:rsidRPr="008C7E3F">
        <w:rPr>
          <w:rFonts w:ascii="Arial" w:hAnsi="Arial" w:cs="Arial"/>
        </w:rPr>
        <w:t>do</w:t>
      </w:r>
      <w:r w:rsidRPr="008C7E3F">
        <w:rPr>
          <w:rFonts w:ascii="Arial" w:hAnsi="Arial" w:cs="Arial"/>
        </w:rPr>
        <w:t xml:space="preserve"> como diferente. Todavia, mesmo com anos de “branqueamento” e tentativas de “catequizar” e “civilizar” os indígenas estes ainda persistem. É a atuação das mulheres e dos </w:t>
      </w:r>
      <w:r w:rsidRPr="008C7E3F">
        <w:rPr>
          <w:rFonts w:ascii="Arial" w:hAnsi="Arial" w:cs="Arial"/>
          <w:i/>
        </w:rPr>
        <w:t>kofá</w:t>
      </w:r>
      <w:r w:rsidRPr="008C7E3F">
        <w:rPr>
          <w:rFonts w:ascii="Arial" w:hAnsi="Arial" w:cs="Arial"/>
        </w:rPr>
        <w:t xml:space="preserve"> da comunidade que estão inseridos os elementos para ensinar as particularidades da cultura às futuras gerações.</w:t>
      </w:r>
      <w:r w:rsidR="00B90FEE" w:rsidRPr="008C7E3F">
        <w:rPr>
          <w:rFonts w:ascii="Arial" w:hAnsi="Arial" w:cs="Arial"/>
        </w:rPr>
        <w:t xml:space="preserve"> </w:t>
      </w:r>
    </w:p>
    <w:p w14:paraId="6AD7BAB5" w14:textId="77777777" w:rsidR="00550BE0" w:rsidRPr="008C7E3F" w:rsidRDefault="00550BE0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</w:p>
    <w:p w14:paraId="3ECD6B5D" w14:textId="77777777" w:rsidR="0076726A" w:rsidRPr="008C7E3F" w:rsidRDefault="0076726A" w:rsidP="00D51444">
      <w:pPr>
        <w:pStyle w:val="Cabealho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</w:rPr>
      </w:pPr>
    </w:p>
    <w:p w14:paraId="5AD29898" w14:textId="77777777" w:rsidR="00550BE0" w:rsidRPr="008C7E3F" w:rsidRDefault="00550BE0" w:rsidP="00D51444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8C7E3F">
        <w:rPr>
          <w:rFonts w:ascii="Arial" w:hAnsi="Arial" w:cs="Arial"/>
        </w:rPr>
        <w:t>5</w:t>
      </w:r>
      <w:proofErr w:type="gramEnd"/>
      <w:r w:rsidRPr="008C7E3F">
        <w:rPr>
          <w:rFonts w:ascii="Arial" w:hAnsi="Arial" w:cs="Arial"/>
        </w:rPr>
        <w:t xml:space="preserve"> REFERÊNCIAS</w:t>
      </w:r>
    </w:p>
    <w:p w14:paraId="5C34ED96" w14:textId="77777777" w:rsidR="00550BE0" w:rsidRPr="008C7E3F" w:rsidRDefault="00550BE0" w:rsidP="00D51444"/>
    <w:p w14:paraId="758B82AF" w14:textId="77777777" w:rsidR="00550BE0" w:rsidRPr="008C7E3F" w:rsidRDefault="00550BE0" w:rsidP="00D51444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8C7E3F">
        <w:rPr>
          <w:rFonts w:ascii="Arial" w:hAnsi="Arial" w:cs="Arial"/>
          <w:color w:val="auto"/>
        </w:rPr>
        <w:t xml:space="preserve">BECKER, Ítala Irene </w:t>
      </w:r>
      <w:proofErr w:type="spellStart"/>
      <w:r w:rsidRPr="008C7E3F">
        <w:rPr>
          <w:rFonts w:ascii="Arial" w:hAnsi="Arial" w:cs="Arial"/>
          <w:color w:val="auto"/>
        </w:rPr>
        <w:t>Basile</w:t>
      </w:r>
      <w:proofErr w:type="spellEnd"/>
      <w:r w:rsidRPr="008C7E3F">
        <w:rPr>
          <w:rFonts w:ascii="Arial" w:hAnsi="Arial" w:cs="Arial"/>
          <w:color w:val="auto"/>
        </w:rPr>
        <w:t xml:space="preserve">. </w:t>
      </w:r>
      <w:r w:rsidRPr="008C7E3F">
        <w:rPr>
          <w:rFonts w:ascii="Arial" w:hAnsi="Arial" w:cs="Arial"/>
          <w:b/>
          <w:color w:val="auto"/>
        </w:rPr>
        <w:t xml:space="preserve">O índio </w:t>
      </w:r>
      <w:proofErr w:type="spellStart"/>
      <w:r w:rsidRPr="008C7E3F">
        <w:rPr>
          <w:rFonts w:ascii="Arial" w:hAnsi="Arial" w:cs="Arial"/>
          <w:b/>
          <w:color w:val="auto"/>
        </w:rPr>
        <w:t>Kaingng</w:t>
      </w:r>
      <w:proofErr w:type="spellEnd"/>
      <w:r w:rsidRPr="008C7E3F">
        <w:rPr>
          <w:rFonts w:ascii="Arial" w:hAnsi="Arial" w:cs="Arial"/>
          <w:b/>
          <w:color w:val="auto"/>
        </w:rPr>
        <w:t xml:space="preserve"> no Rio Grande do Sul.</w:t>
      </w:r>
      <w:r w:rsidRPr="008C7E3F">
        <w:rPr>
          <w:rFonts w:ascii="Arial" w:hAnsi="Arial" w:cs="Arial"/>
          <w:color w:val="auto"/>
        </w:rPr>
        <w:t xml:space="preserve"> Pesquisas, Antropologia. São Leopoldo: Instituto </w:t>
      </w:r>
      <w:proofErr w:type="spellStart"/>
      <w:r w:rsidRPr="008C7E3F">
        <w:rPr>
          <w:rFonts w:ascii="Arial" w:hAnsi="Arial" w:cs="Arial"/>
          <w:color w:val="auto"/>
        </w:rPr>
        <w:t>Anchietano</w:t>
      </w:r>
      <w:proofErr w:type="spellEnd"/>
      <w:r w:rsidRPr="008C7E3F">
        <w:rPr>
          <w:rFonts w:ascii="Arial" w:hAnsi="Arial" w:cs="Arial"/>
          <w:color w:val="auto"/>
        </w:rPr>
        <w:t xml:space="preserve"> de Pesquisas, n. 29, p.1-334, 1976. </w:t>
      </w:r>
    </w:p>
    <w:p w14:paraId="042162B2" w14:textId="77777777" w:rsidR="00550BE0" w:rsidRPr="008C7E3F" w:rsidRDefault="00550BE0" w:rsidP="00D51444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8C7E3F">
        <w:rPr>
          <w:rFonts w:ascii="Arial" w:hAnsi="Arial" w:cs="Arial"/>
          <w:color w:val="auto"/>
        </w:rPr>
        <w:t xml:space="preserve">CIPRIANO, Pedro. </w:t>
      </w:r>
      <w:r w:rsidRPr="008C7E3F">
        <w:rPr>
          <w:rFonts w:ascii="Arial" w:hAnsi="Arial" w:cs="Arial"/>
          <w:b/>
          <w:color w:val="auto"/>
        </w:rPr>
        <w:t>Terras habitadas por Kaingang, Terras habitas por colonos: a história da divisão da Terra Indígena Inhacorá.</w:t>
      </w:r>
      <w:r w:rsidRPr="008C7E3F">
        <w:rPr>
          <w:rFonts w:ascii="Arial" w:hAnsi="Arial" w:cs="Arial"/>
          <w:color w:val="auto"/>
        </w:rPr>
        <w:t xml:space="preserve"> Trabalho de conclusão de curso da Licenciatura Intercultural Indígena do Sul da Mata Atlântica -  Universidade Federal de Santa Catarina, Florianópolis, 2014.</w:t>
      </w:r>
    </w:p>
    <w:p w14:paraId="0FD40888" w14:textId="77777777" w:rsidR="00550BE0" w:rsidRPr="008C7E3F" w:rsidRDefault="00550BE0" w:rsidP="00D51444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8C7E3F">
        <w:rPr>
          <w:rFonts w:ascii="Arial" w:hAnsi="Arial" w:cs="Arial"/>
          <w:color w:val="auto"/>
        </w:rPr>
        <w:t xml:space="preserve">CLAUDINO, </w:t>
      </w:r>
      <w:proofErr w:type="spellStart"/>
      <w:r w:rsidRPr="008C7E3F">
        <w:rPr>
          <w:rFonts w:ascii="Arial" w:hAnsi="Arial" w:cs="Arial"/>
          <w:color w:val="auto"/>
        </w:rPr>
        <w:t>Cleci</w:t>
      </w:r>
      <w:proofErr w:type="spellEnd"/>
      <w:r w:rsidRPr="008C7E3F">
        <w:rPr>
          <w:rFonts w:ascii="Arial" w:hAnsi="Arial" w:cs="Arial"/>
          <w:color w:val="auto"/>
        </w:rPr>
        <w:t xml:space="preserve">. </w:t>
      </w:r>
      <w:r w:rsidRPr="008C7E3F">
        <w:rPr>
          <w:rFonts w:ascii="Arial" w:hAnsi="Arial" w:cs="Arial"/>
          <w:b/>
          <w:color w:val="auto"/>
        </w:rPr>
        <w:t>O Papel Social da Mulher Kaingang da Terra Indígena Guarita.</w:t>
      </w:r>
      <w:r w:rsidRPr="008C7E3F">
        <w:rPr>
          <w:rFonts w:ascii="Arial" w:hAnsi="Arial" w:cs="Arial"/>
          <w:color w:val="auto"/>
        </w:rPr>
        <w:t xml:space="preserve"> 2015. 62 p. Trabalho de conclusão de curso da Licenciatura Intercultural Indígena do Sul da Mata Atlântica – Universidade Federal de Santa Catarina, Florianópolis, 2015. </w:t>
      </w:r>
    </w:p>
    <w:p w14:paraId="5457EFEB" w14:textId="77777777" w:rsidR="00550BE0" w:rsidRPr="008C7E3F" w:rsidRDefault="00550BE0" w:rsidP="00D51444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8C7E3F">
        <w:rPr>
          <w:rFonts w:ascii="Arial" w:hAnsi="Arial" w:cs="Arial"/>
          <w:color w:val="auto"/>
        </w:rPr>
        <w:t xml:space="preserve">COLLING, Ana Maria. </w:t>
      </w:r>
      <w:r w:rsidRPr="008C7E3F">
        <w:rPr>
          <w:rFonts w:ascii="Arial" w:hAnsi="Arial" w:cs="Arial"/>
          <w:i/>
          <w:color w:val="auto"/>
        </w:rPr>
        <w:t>Inquietações sobre educação e gênero.</w:t>
      </w:r>
      <w:r w:rsidRPr="008C7E3F">
        <w:rPr>
          <w:rFonts w:ascii="Arial" w:hAnsi="Arial" w:cs="Arial"/>
          <w:color w:val="auto"/>
        </w:rPr>
        <w:t xml:space="preserve"> </w:t>
      </w:r>
      <w:r w:rsidRPr="008C7E3F">
        <w:rPr>
          <w:rFonts w:ascii="Arial" w:hAnsi="Arial" w:cs="Arial"/>
          <w:b/>
          <w:color w:val="auto"/>
        </w:rPr>
        <w:t>Revista Trilhas da História</w:t>
      </w:r>
      <w:r w:rsidRPr="008C7E3F">
        <w:rPr>
          <w:rFonts w:ascii="Arial" w:hAnsi="Arial" w:cs="Arial"/>
          <w:color w:val="auto"/>
        </w:rPr>
        <w:t xml:space="preserve">. Três Lagoas, v.4, nº8, p.33-48, jan./jun. 2015. Disponível em </w:t>
      </w:r>
      <w:hyperlink r:id="rId11" w:history="1">
        <w:r w:rsidRPr="008C7E3F">
          <w:rPr>
            <w:rStyle w:val="Hyperlink"/>
            <w:rFonts w:ascii="Arial" w:hAnsi="Arial" w:cs="Arial"/>
            <w:color w:val="auto"/>
          </w:rPr>
          <w:t>http://seer.ufms.br/index.php/RevTH/article/viewFile/687/pdf_71&amp;gws_rd=cr&amp;ei=Y9a2WPlZxpzCBJyDmPgN</w:t>
        </w:r>
      </w:hyperlink>
      <w:r w:rsidRPr="008C7E3F">
        <w:rPr>
          <w:rFonts w:ascii="Arial" w:hAnsi="Arial" w:cs="Arial"/>
          <w:color w:val="auto"/>
        </w:rPr>
        <w:t>, acessado em 16 de outubro de 2016.</w:t>
      </w:r>
    </w:p>
    <w:p w14:paraId="15A5653D" w14:textId="77777777" w:rsidR="00550BE0" w:rsidRPr="008C7E3F" w:rsidRDefault="00550BE0" w:rsidP="00D51444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FAUSTINO, Rosangela Celia; NOVAK, Maria Simone; </w:t>
      </w:r>
      <w:proofErr w:type="gramStart"/>
      <w:r w:rsidRPr="008C7E3F">
        <w:rPr>
          <w:rFonts w:ascii="Arial" w:hAnsi="Arial" w:cs="Arial"/>
        </w:rPr>
        <w:t>LANÇA,</w:t>
      </w:r>
      <w:proofErr w:type="gramEnd"/>
      <w:r w:rsidRPr="008C7E3F">
        <w:rPr>
          <w:rFonts w:ascii="Arial" w:hAnsi="Arial" w:cs="Arial"/>
        </w:rPr>
        <w:t xml:space="preserve"> Vanessa de Souza.</w:t>
      </w:r>
      <w:r w:rsidRPr="008C7E3F">
        <w:rPr>
          <w:rFonts w:ascii="Arial" w:hAnsi="Arial" w:cs="Arial"/>
          <w:b/>
        </w:rPr>
        <w:t xml:space="preserve"> </w:t>
      </w:r>
      <w:r w:rsidRPr="008C7E3F">
        <w:rPr>
          <w:rFonts w:ascii="Arial" w:hAnsi="Arial" w:cs="Arial"/>
          <w:i/>
        </w:rPr>
        <w:t>Educação, trabalho e gênero na sociedade indígena: estudo sobre os kaingang de Faxinal no Paraná.</w:t>
      </w:r>
      <w:r w:rsidRPr="008C7E3F">
        <w:rPr>
          <w:rFonts w:ascii="Arial" w:hAnsi="Arial" w:cs="Arial"/>
        </w:rPr>
        <w:t xml:space="preserve"> </w:t>
      </w:r>
      <w:r w:rsidRPr="008C7E3F">
        <w:rPr>
          <w:rFonts w:ascii="Arial" w:hAnsi="Arial" w:cs="Arial"/>
          <w:b/>
        </w:rPr>
        <w:t>Emancipação</w:t>
      </w:r>
      <w:r w:rsidRPr="008C7E3F">
        <w:rPr>
          <w:rFonts w:ascii="Arial" w:hAnsi="Arial" w:cs="Arial"/>
        </w:rPr>
        <w:t xml:space="preserve">, Ponta Grossa, v. 10, p. 341-350, 2010. Disponível em </w:t>
      </w:r>
      <w:hyperlink r:id="rId12" w:history="1">
        <w:r w:rsidRPr="008C7E3F">
          <w:rPr>
            <w:rStyle w:val="Hyperlink"/>
            <w:rFonts w:ascii="Arial" w:hAnsi="Arial" w:cs="Arial"/>
            <w:color w:val="auto"/>
          </w:rPr>
          <w:t>http://www.revistas2.uepg.br/index.php/emancipação</w:t>
        </w:r>
      </w:hyperlink>
      <w:r w:rsidRPr="008C7E3F">
        <w:rPr>
          <w:rFonts w:ascii="Arial" w:hAnsi="Arial" w:cs="Arial"/>
        </w:rPr>
        <w:t xml:space="preserve">. Acesso em: </w:t>
      </w:r>
      <w:proofErr w:type="gramStart"/>
      <w:r w:rsidRPr="008C7E3F">
        <w:rPr>
          <w:rFonts w:ascii="Arial" w:hAnsi="Arial" w:cs="Arial"/>
        </w:rPr>
        <w:t>18 abril 2016</w:t>
      </w:r>
      <w:proofErr w:type="gramEnd"/>
      <w:r w:rsidRPr="008C7E3F">
        <w:rPr>
          <w:rFonts w:ascii="Arial" w:hAnsi="Arial" w:cs="Arial"/>
        </w:rPr>
        <w:t>.</w:t>
      </w:r>
    </w:p>
    <w:p w14:paraId="4E87FC5E" w14:textId="5D0D902F" w:rsidR="009F13F8" w:rsidRPr="008C7E3F" w:rsidRDefault="009F13F8" w:rsidP="00D51444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lastRenderedPageBreak/>
        <w:t xml:space="preserve">FERREIRA, Bruno. </w:t>
      </w:r>
      <w:r w:rsidR="00C21C9B" w:rsidRPr="008C7E3F">
        <w:rPr>
          <w:rFonts w:ascii="Arial" w:hAnsi="Arial" w:cs="Arial"/>
          <w:b/>
        </w:rPr>
        <w:t>Educação Kaingang: processos próprios de aprendizagem e educação escolar.</w:t>
      </w:r>
      <w:r w:rsidR="00C21C9B" w:rsidRPr="008C7E3F">
        <w:rPr>
          <w:rFonts w:ascii="Arial" w:hAnsi="Arial" w:cs="Arial"/>
        </w:rPr>
        <w:t xml:space="preserve"> Tese de mestrado em Educação. Universidade Federal do Rio Grande do Sul</w:t>
      </w:r>
      <w:r w:rsidR="00585D8E" w:rsidRPr="008C7E3F">
        <w:rPr>
          <w:rFonts w:ascii="Arial" w:hAnsi="Arial" w:cs="Arial"/>
        </w:rPr>
        <w:t>. Porto Alegre, 2014.</w:t>
      </w:r>
    </w:p>
    <w:p w14:paraId="052988F1" w14:textId="77777777" w:rsidR="00550BE0" w:rsidRPr="008C7E3F" w:rsidRDefault="00550BE0" w:rsidP="00D51444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INSTITUTO SOCIOAMBIENTAL – ISA. </w:t>
      </w:r>
      <w:hyperlink r:id="rId13" w:history="1">
        <w:r w:rsidRPr="008C7E3F">
          <w:rPr>
            <w:rStyle w:val="Hyperlink"/>
            <w:rFonts w:ascii="Arial" w:hAnsi="Arial" w:cs="Arial"/>
            <w:color w:val="auto"/>
          </w:rPr>
          <w:t>https://pib.socioambiental.org/pt/povo/kaingang</w:t>
        </w:r>
      </w:hyperlink>
      <w:r w:rsidRPr="008C7E3F">
        <w:rPr>
          <w:rFonts w:ascii="Arial" w:hAnsi="Arial" w:cs="Arial"/>
        </w:rPr>
        <w:t>. Acesso em 11 de Março de 2017.</w:t>
      </w:r>
    </w:p>
    <w:p w14:paraId="2BD1FC28" w14:textId="0DBE6FD8" w:rsidR="00D50747" w:rsidRPr="008C7E3F" w:rsidRDefault="00D50747" w:rsidP="00D50747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>MINAYO, Maria Cecília de Souza</w:t>
      </w:r>
      <w:r w:rsidR="00CF7CFC" w:rsidRPr="008C7E3F">
        <w:rPr>
          <w:rFonts w:ascii="Arial" w:hAnsi="Arial" w:cs="Arial"/>
        </w:rPr>
        <w:t xml:space="preserve"> (org.). </w:t>
      </w:r>
      <w:r w:rsidR="00CF7CFC" w:rsidRPr="008C7E3F">
        <w:rPr>
          <w:rFonts w:ascii="Arial" w:hAnsi="Arial" w:cs="Arial"/>
          <w:b/>
        </w:rPr>
        <w:t>Pesquisa social: teoria, método e criatividade.</w:t>
      </w:r>
      <w:r w:rsidR="00CF7CFC" w:rsidRPr="008C7E3F">
        <w:rPr>
          <w:rFonts w:ascii="Arial" w:hAnsi="Arial" w:cs="Arial"/>
        </w:rPr>
        <w:t xml:space="preserve"> </w:t>
      </w:r>
      <w:proofErr w:type="gramStart"/>
      <w:r w:rsidR="00CF7CFC" w:rsidRPr="008C7E3F">
        <w:rPr>
          <w:rFonts w:ascii="Arial" w:hAnsi="Arial" w:cs="Arial"/>
        </w:rPr>
        <w:t>Petrópolis –RJ</w:t>
      </w:r>
      <w:proofErr w:type="gramEnd"/>
      <w:r w:rsidR="00CF7CFC" w:rsidRPr="008C7E3F">
        <w:rPr>
          <w:rFonts w:ascii="Arial" w:hAnsi="Arial" w:cs="Arial"/>
        </w:rPr>
        <w:t>, Vozes, 2011.</w:t>
      </w:r>
    </w:p>
    <w:p w14:paraId="2577265F" w14:textId="77777777" w:rsidR="00550BE0" w:rsidRPr="008C7E3F" w:rsidRDefault="00550BE0" w:rsidP="00D51444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PORTAL KAINGANG - </w:t>
      </w:r>
      <w:hyperlink r:id="rId14" w:history="1">
        <w:r w:rsidRPr="008C7E3F">
          <w:rPr>
            <w:rStyle w:val="Hyperlink"/>
            <w:rFonts w:ascii="Arial" w:hAnsi="Arial" w:cs="Arial"/>
            <w:color w:val="auto"/>
          </w:rPr>
          <w:t>http://</w:t>
        </w:r>
        <w:r w:rsidRPr="008C7E3F">
          <w:rPr>
            <w:rStyle w:val="Hyperlink"/>
            <w:rFonts w:ascii="Arial" w:eastAsia="Calibri" w:hAnsi="Arial" w:cs="Arial"/>
            <w:color w:val="auto"/>
            <w:lang w:eastAsia="en-US"/>
          </w:rPr>
          <w:t>www.portalkaingang.org</w:t>
        </w:r>
      </w:hyperlink>
      <w:r w:rsidRPr="008C7E3F">
        <w:rPr>
          <w:rFonts w:ascii="Arial" w:hAnsi="Arial" w:cs="Arial"/>
        </w:rPr>
        <w:t>. Acesso em 20 de fevereiro de 2017.</w:t>
      </w:r>
    </w:p>
    <w:p w14:paraId="2160C759" w14:textId="3EC35D92" w:rsidR="00EB56FB" w:rsidRPr="008C7E3F" w:rsidRDefault="00EB56FB" w:rsidP="00D51444">
      <w:pPr>
        <w:spacing w:after="120"/>
        <w:jc w:val="both"/>
        <w:rPr>
          <w:rFonts w:ascii="Arial" w:eastAsia="Calibri" w:hAnsi="Arial" w:cs="Arial"/>
          <w:lang w:eastAsia="en-US"/>
        </w:rPr>
      </w:pPr>
      <w:r w:rsidRPr="008C7E3F">
        <w:rPr>
          <w:rFonts w:ascii="Arial" w:hAnsi="Arial" w:cs="Arial"/>
        </w:rPr>
        <w:t xml:space="preserve">RICHARDSON, Roberto </w:t>
      </w:r>
      <w:proofErr w:type="spellStart"/>
      <w:r w:rsidRPr="008C7E3F">
        <w:rPr>
          <w:rFonts w:ascii="Arial" w:hAnsi="Arial" w:cs="Arial"/>
        </w:rPr>
        <w:t>Jarry</w:t>
      </w:r>
      <w:proofErr w:type="spellEnd"/>
      <w:r w:rsidRPr="008C7E3F">
        <w:rPr>
          <w:rFonts w:ascii="Arial" w:hAnsi="Arial" w:cs="Arial"/>
        </w:rPr>
        <w:t xml:space="preserve"> (</w:t>
      </w:r>
      <w:proofErr w:type="gramStart"/>
      <w:r w:rsidRPr="008C7E3F">
        <w:rPr>
          <w:rFonts w:ascii="Arial" w:hAnsi="Arial" w:cs="Arial"/>
        </w:rPr>
        <w:t>et</w:t>
      </w:r>
      <w:proofErr w:type="gramEnd"/>
      <w:r w:rsidRPr="008C7E3F">
        <w:rPr>
          <w:rFonts w:ascii="Arial" w:hAnsi="Arial" w:cs="Arial"/>
        </w:rPr>
        <w:t xml:space="preserve"> al.). </w:t>
      </w:r>
      <w:r w:rsidRPr="008C7E3F">
        <w:rPr>
          <w:rFonts w:ascii="Arial" w:hAnsi="Arial" w:cs="Arial"/>
          <w:b/>
        </w:rPr>
        <w:t>Pesquisa social: métodos e técnicas.</w:t>
      </w:r>
      <w:r w:rsidRPr="008C7E3F">
        <w:rPr>
          <w:rFonts w:ascii="Arial" w:hAnsi="Arial" w:cs="Arial"/>
        </w:rPr>
        <w:t xml:space="preserve"> São Paulo – SP, Editora Atlas S.A, 2012.</w:t>
      </w:r>
    </w:p>
    <w:p w14:paraId="6707D36A" w14:textId="6487B889" w:rsidR="00550BE0" w:rsidRPr="008C7E3F" w:rsidRDefault="00550BE0" w:rsidP="00D51444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ROCHA, Cinthia </w:t>
      </w:r>
      <w:proofErr w:type="spellStart"/>
      <w:r w:rsidRPr="008C7E3F">
        <w:rPr>
          <w:rFonts w:ascii="Arial" w:hAnsi="Arial" w:cs="Arial"/>
        </w:rPr>
        <w:t>Creatini</w:t>
      </w:r>
      <w:proofErr w:type="spellEnd"/>
      <w:r w:rsidRPr="008C7E3F">
        <w:rPr>
          <w:rFonts w:ascii="Arial" w:hAnsi="Arial" w:cs="Arial"/>
        </w:rPr>
        <w:t xml:space="preserve"> </w:t>
      </w:r>
      <w:proofErr w:type="gramStart"/>
      <w:r w:rsidRPr="008C7E3F">
        <w:rPr>
          <w:rFonts w:ascii="Arial" w:hAnsi="Arial" w:cs="Arial"/>
        </w:rPr>
        <w:t>da.</w:t>
      </w:r>
      <w:proofErr w:type="gramEnd"/>
      <w:r w:rsidRPr="008C7E3F">
        <w:rPr>
          <w:rFonts w:ascii="Arial" w:hAnsi="Arial" w:cs="Arial"/>
        </w:rPr>
        <w:t xml:space="preserve"> </w:t>
      </w:r>
      <w:r w:rsidRPr="008C7E3F">
        <w:rPr>
          <w:rFonts w:ascii="Arial" w:hAnsi="Arial" w:cs="Arial"/>
          <w:i/>
        </w:rPr>
        <w:t>O papel político e feminino na organização social kaingang.</w:t>
      </w:r>
      <w:r w:rsidRPr="008C7E3F">
        <w:rPr>
          <w:rFonts w:ascii="Arial" w:hAnsi="Arial" w:cs="Arial"/>
        </w:rPr>
        <w:t xml:space="preserve"> In: </w:t>
      </w:r>
      <w:r w:rsidR="00810687" w:rsidRPr="008C7E3F">
        <w:rPr>
          <w:rFonts w:ascii="Arial" w:hAnsi="Arial" w:cs="Arial"/>
        </w:rPr>
        <w:t xml:space="preserve">Anais eletrônicos do Fazendo Gênero </w:t>
      </w:r>
      <w:proofErr w:type="gramStart"/>
      <w:r w:rsidR="00810687" w:rsidRPr="008C7E3F">
        <w:rPr>
          <w:rFonts w:ascii="Arial" w:hAnsi="Arial" w:cs="Arial"/>
        </w:rPr>
        <w:t>9</w:t>
      </w:r>
      <w:proofErr w:type="gramEnd"/>
      <w:r w:rsidR="00810687" w:rsidRPr="008C7E3F">
        <w:rPr>
          <w:rFonts w:ascii="Arial" w:hAnsi="Arial" w:cs="Arial"/>
        </w:rPr>
        <w:t>, agosto de 2010. Disponível em</w:t>
      </w:r>
      <w:r w:rsidR="00CB465E" w:rsidRPr="008C7E3F">
        <w:rPr>
          <w:rFonts w:ascii="Arial" w:hAnsi="Arial" w:cs="Arial"/>
        </w:rPr>
        <w:t xml:space="preserve">: </w:t>
      </w:r>
      <w:hyperlink r:id="rId15" w:history="1">
        <w:r w:rsidR="00810687" w:rsidRPr="008C7E3F">
          <w:rPr>
            <w:rStyle w:val="Hyperlink"/>
            <w:rFonts w:ascii="Arial" w:hAnsi="Arial" w:cs="Arial"/>
            <w:color w:val="auto"/>
          </w:rPr>
          <w:t>http://www.fazendogenero.ufsc.br/9/resources/anais/1277601188_ARQUIVO_ApresentacaoFinal_formatada30junho.pdf</w:t>
        </w:r>
      </w:hyperlink>
      <w:r w:rsidR="00810687" w:rsidRPr="008C7E3F">
        <w:rPr>
          <w:rFonts w:ascii="Arial" w:hAnsi="Arial" w:cs="Arial"/>
        </w:rPr>
        <w:t xml:space="preserve"> Acesso em 20 de janeiro de 2017.</w:t>
      </w:r>
    </w:p>
    <w:p w14:paraId="5599CE3F" w14:textId="77777777" w:rsidR="00550BE0" w:rsidRPr="008C7E3F" w:rsidRDefault="00550BE0" w:rsidP="00D51444">
      <w:pPr>
        <w:spacing w:after="120"/>
        <w:jc w:val="both"/>
        <w:rPr>
          <w:rFonts w:ascii="Arial" w:hAnsi="Arial" w:cs="Arial"/>
        </w:rPr>
      </w:pPr>
      <w:r w:rsidRPr="008C7E3F">
        <w:rPr>
          <w:rFonts w:ascii="Arial" w:hAnsi="Arial" w:cs="Arial"/>
        </w:rPr>
        <w:t xml:space="preserve">SACCHI, </w:t>
      </w:r>
      <w:proofErr w:type="spellStart"/>
      <w:r w:rsidRPr="008C7E3F">
        <w:rPr>
          <w:rFonts w:ascii="Arial" w:hAnsi="Arial" w:cs="Arial"/>
        </w:rPr>
        <w:t>Angela</w:t>
      </w:r>
      <w:proofErr w:type="spellEnd"/>
      <w:r w:rsidRPr="008C7E3F">
        <w:rPr>
          <w:rFonts w:ascii="Arial" w:hAnsi="Arial" w:cs="Arial"/>
        </w:rPr>
        <w:t xml:space="preserve"> Célia. </w:t>
      </w:r>
      <w:r w:rsidRPr="008C7E3F">
        <w:rPr>
          <w:rFonts w:ascii="Arial" w:hAnsi="Arial" w:cs="Arial"/>
          <w:b/>
        </w:rPr>
        <w:t>Antropologia de gênero e etnologia kaingang: uma introdução ao estudo de gênero na área indígena Mangueirinha/Paraná.</w:t>
      </w:r>
      <w:r w:rsidRPr="008C7E3F">
        <w:rPr>
          <w:rFonts w:ascii="Arial" w:hAnsi="Arial" w:cs="Arial"/>
        </w:rPr>
        <w:t xml:space="preserve"> Dissertação do curso de Mestrado em Antropologia Social da Universidade Federal de Santa Catarina, Florianópolis, 1999.</w:t>
      </w:r>
    </w:p>
    <w:p w14:paraId="088A3389" w14:textId="77777777" w:rsidR="00550BE0" w:rsidRPr="008C7E3F" w:rsidRDefault="00550BE0" w:rsidP="00D51444">
      <w:pPr>
        <w:spacing w:after="120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8C7E3F">
        <w:rPr>
          <w:rFonts w:ascii="Arial" w:hAnsi="Arial" w:cs="Arial"/>
        </w:rPr>
        <w:t xml:space="preserve">VEIGA, </w:t>
      </w:r>
      <w:proofErr w:type="spellStart"/>
      <w:r w:rsidRPr="008C7E3F">
        <w:rPr>
          <w:rFonts w:ascii="Arial" w:hAnsi="Arial" w:cs="Arial"/>
        </w:rPr>
        <w:t>Juracilda</w:t>
      </w:r>
      <w:proofErr w:type="spellEnd"/>
      <w:r w:rsidRPr="008C7E3F">
        <w:rPr>
          <w:rFonts w:ascii="Arial" w:hAnsi="Arial" w:cs="Arial"/>
        </w:rPr>
        <w:t xml:space="preserve">. </w:t>
      </w:r>
      <w:r w:rsidRPr="008C7E3F">
        <w:rPr>
          <w:rFonts w:ascii="Arial" w:hAnsi="Arial" w:cs="Arial"/>
          <w:b/>
        </w:rPr>
        <w:t>Revisão bibliográfica crítica sobre organização social Kaingang.</w:t>
      </w:r>
      <w:r w:rsidRPr="008C7E3F">
        <w:rPr>
          <w:rFonts w:ascii="Arial" w:hAnsi="Arial" w:cs="Arial"/>
        </w:rPr>
        <w:t xml:space="preserve"> Cadernos do Centro de Organização da Memória, Sociocultural do Oeste de Santa Catarina – CEOM, ano </w:t>
      </w:r>
      <w:proofErr w:type="gramStart"/>
      <w:r w:rsidRPr="008C7E3F">
        <w:rPr>
          <w:rFonts w:ascii="Arial" w:hAnsi="Arial" w:cs="Arial"/>
        </w:rPr>
        <w:t>6</w:t>
      </w:r>
      <w:proofErr w:type="gramEnd"/>
      <w:r w:rsidRPr="008C7E3F">
        <w:rPr>
          <w:rFonts w:ascii="Arial" w:hAnsi="Arial" w:cs="Arial"/>
        </w:rPr>
        <w:t xml:space="preserve">, nº8, Chapecó, CEOM-UNOESC, 1992. Disponível em </w:t>
      </w:r>
      <w:proofErr w:type="gramStart"/>
      <w:r w:rsidRPr="008C7E3F">
        <w:rPr>
          <w:rFonts w:ascii="Arial" w:hAnsi="Arial" w:cs="Arial"/>
        </w:rPr>
        <w:t>http://</w:t>
      </w:r>
      <w:r w:rsidRPr="008C7E3F">
        <w:rPr>
          <w:rFonts w:ascii="Arial" w:eastAsia="Calibri" w:hAnsi="Arial" w:cs="Arial"/>
          <w:sz w:val="28"/>
          <w:szCs w:val="28"/>
          <w:lang w:eastAsia="en-US"/>
        </w:rPr>
        <w:t>www.portalkaingang.org .</w:t>
      </w:r>
      <w:proofErr w:type="gramEnd"/>
      <w:r w:rsidRPr="008C7E3F">
        <w:rPr>
          <w:rFonts w:ascii="Arial" w:eastAsia="Calibri" w:hAnsi="Arial" w:cs="Arial"/>
          <w:sz w:val="28"/>
          <w:szCs w:val="28"/>
          <w:lang w:eastAsia="en-US"/>
        </w:rPr>
        <w:t xml:space="preserve"> Acessado em maio de 2016.</w:t>
      </w:r>
    </w:p>
    <w:sectPr w:rsidR="00550BE0" w:rsidRPr="008C7E3F" w:rsidSect="009879FB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ED9876" w15:done="0"/>
  <w15:commentEx w15:paraId="69FDC37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FD48F" w14:textId="77777777" w:rsidR="00320D7D" w:rsidRDefault="00320D7D" w:rsidP="00550BE0">
      <w:r>
        <w:separator/>
      </w:r>
    </w:p>
  </w:endnote>
  <w:endnote w:type="continuationSeparator" w:id="0">
    <w:p w14:paraId="6DC6AD2F" w14:textId="77777777" w:rsidR="00320D7D" w:rsidRDefault="00320D7D" w:rsidP="00550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B9DB6" w14:textId="77777777" w:rsidR="00862ACC" w:rsidRPr="006659CC" w:rsidRDefault="00CB6AF0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-1</w:t>
    </w:r>
    <w:r>
      <w:rPr>
        <w:rFonts w:ascii="Tahoma" w:hAnsi="Tahoma" w:cs="Tahoma"/>
        <w:szCs w:val="16"/>
      </w:rPr>
      <w:t>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46420" w14:textId="77777777" w:rsidR="006659CC" w:rsidRPr="006659CC" w:rsidRDefault="00CB6AF0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14:paraId="3931C889" w14:textId="77777777" w:rsidR="006659CC" w:rsidRDefault="00320D7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FA0F" w14:textId="77777777" w:rsidR="00320D7D" w:rsidRDefault="00320D7D" w:rsidP="00550BE0">
      <w:r>
        <w:separator/>
      </w:r>
    </w:p>
  </w:footnote>
  <w:footnote w:type="continuationSeparator" w:id="0">
    <w:p w14:paraId="57297A40" w14:textId="77777777" w:rsidR="00320D7D" w:rsidRDefault="00320D7D" w:rsidP="00550BE0">
      <w:r>
        <w:continuationSeparator/>
      </w:r>
    </w:p>
  </w:footnote>
  <w:footnote w:id="1">
    <w:p w14:paraId="1CDCA245" w14:textId="77777777" w:rsidR="00550BE0" w:rsidRPr="00136411" w:rsidRDefault="00550BE0" w:rsidP="00550BE0">
      <w:pPr>
        <w:pStyle w:val="Textodenotaderodap"/>
        <w:rPr>
          <w:rFonts w:ascii="Arial" w:hAnsi="Arial" w:cs="Arial"/>
        </w:rPr>
      </w:pPr>
      <w:r w:rsidRPr="00136411">
        <w:rPr>
          <w:rStyle w:val="Refdenotaderodap"/>
          <w:rFonts w:ascii="Arial" w:hAnsi="Arial" w:cs="Arial"/>
        </w:rPr>
        <w:footnoteRef/>
      </w:r>
      <w:r w:rsidRPr="00136411">
        <w:rPr>
          <w:rFonts w:ascii="Arial" w:hAnsi="Arial" w:cs="Arial"/>
        </w:rPr>
        <w:t xml:space="preserve"> Líder espiritual Kaingang, que também colhe remédios e encaminha para aqueles que o procuram.</w:t>
      </w:r>
    </w:p>
  </w:footnote>
  <w:footnote w:id="2">
    <w:p w14:paraId="5DC7A4FD" w14:textId="6E9C4840" w:rsidR="007E20AD" w:rsidRDefault="007E20AD" w:rsidP="00061EF6">
      <w:pPr>
        <w:jc w:val="both"/>
      </w:pPr>
      <w:r>
        <w:rPr>
          <w:rStyle w:val="Refdenotaderodap"/>
        </w:rPr>
        <w:footnoteRef/>
      </w:r>
      <w:r>
        <w:t xml:space="preserve"> </w:t>
      </w:r>
      <w:r w:rsidR="003D25E2">
        <w:t>“</w:t>
      </w:r>
      <w:r w:rsidR="00FE3299" w:rsidRPr="00FE3299">
        <w:rPr>
          <w:rFonts w:ascii="Arial" w:eastAsiaTheme="minorHAnsi" w:hAnsi="Arial" w:cs="Arial"/>
          <w:sz w:val="20"/>
          <w:szCs w:val="20"/>
        </w:rPr>
        <w:t>O aspecto fundament</w:t>
      </w:r>
      <w:r w:rsidR="00D73BAA">
        <w:rPr>
          <w:rFonts w:ascii="Arial" w:eastAsiaTheme="minorHAnsi" w:hAnsi="Arial" w:cs="Arial"/>
          <w:sz w:val="20"/>
          <w:szCs w:val="20"/>
        </w:rPr>
        <w:t>al da organização social dos Kai</w:t>
      </w:r>
      <w:r w:rsidR="00FE3299" w:rsidRPr="00FE3299">
        <w:rPr>
          <w:rFonts w:ascii="Arial" w:eastAsiaTheme="minorHAnsi" w:hAnsi="Arial" w:cs="Arial"/>
          <w:sz w:val="20"/>
          <w:szCs w:val="20"/>
        </w:rPr>
        <w:t xml:space="preserve">ngang é a divisão nas metades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Kamẽ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 e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Kainhru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. Tal divisão faz parte da identidade cultural do povo Kaingang e este aspecto define o ciclo de vida desde o nascimento até o fim da vida de uma pessoa Kaingang. Os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Kamẽ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 estão relacionados ao Oeste e à pintura facial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Rátéj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 (com pintura comprida). Possuem as seguintes características: são ligeiros, cheios de iniciativa, mas de pouca persistência.</w:t>
      </w:r>
      <w:r w:rsidR="003D25E2">
        <w:rPr>
          <w:rFonts w:ascii="Arial" w:eastAsiaTheme="minorHAnsi" w:hAnsi="Arial" w:cs="Arial"/>
          <w:sz w:val="20"/>
          <w:szCs w:val="20"/>
        </w:rPr>
        <w:t xml:space="preserve"> E os </w:t>
      </w:r>
      <w:proofErr w:type="spellStart"/>
      <w:r w:rsidR="003D25E2">
        <w:rPr>
          <w:rFonts w:ascii="Arial" w:eastAsiaTheme="minorHAnsi" w:hAnsi="Arial" w:cs="Arial"/>
          <w:sz w:val="20"/>
          <w:szCs w:val="20"/>
        </w:rPr>
        <w:t>Kainhru</w:t>
      </w:r>
      <w:proofErr w:type="spellEnd"/>
      <w:r w:rsidR="003D25E2">
        <w:rPr>
          <w:rFonts w:ascii="Arial" w:eastAsiaTheme="minorHAnsi" w:hAnsi="Arial" w:cs="Arial"/>
          <w:sz w:val="20"/>
          <w:szCs w:val="20"/>
        </w:rPr>
        <w:t xml:space="preserve"> são relacionados ao</w:t>
      </w:r>
      <w:r w:rsidR="00FE3299" w:rsidRPr="00FE3299">
        <w:rPr>
          <w:rFonts w:ascii="Arial" w:eastAsiaTheme="minorHAnsi" w:hAnsi="Arial" w:cs="Arial"/>
          <w:sz w:val="20"/>
          <w:szCs w:val="20"/>
        </w:rPr>
        <w:t xml:space="preserve"> Leste e à pintura facial Rá Ror (com pintura redonda). Ao contrário dos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Kamẽ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, os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Kainhru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 são vagarosos, porém persistentes e firmes nas lutas. Nos casamentos as metades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Kamẽ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 e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Kainhru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 xml:space="preserve"> se unem e os filhos sempre pertencem à marca do pai, sejam meninos ou meninas. Assim, verifica-se a patrilinearidade, ou seja, o pai sendo </w:t>
      </w:r>
      <w:proofErr w:type="spellStart"/>
      <w:r w:rsidR="00FE3299" w:rsidRPr="00FE3299">
        <w:rPr>
          <w:rFonts w:ascii="Arial" w:eastAsiaTheme="minorHAnsi" w:hAnsi="Arial" w:cs="Arial"/>
          <w:sz w:val="20"/>
          <w:szCs w:val="20"/>
        </w:rPr>
        <w:t>Kamẽ</w:t>
      </w:r>
      <w:proofErr w:type="spellEnd"/>
      <w:r w:rsidR="00FE3299" w:rsidRPr="00FE3299">
        <w:rPr>
          <w:rFonts w:ascii="Arial" w:eastAsiaTheme="minorHAnsi" w:hAnsi="Arial" w:cs="Arial"/>
          <w:sz w:val="20"/>
          <w:szCs w:val="20"/>
        </w:rPr>
        <w:t>, por exemplo, seus filhos também o serão.</w:t>
      </w:r>
      <w:r w:rsidR="003D25E2">
        <w:rPr>
          <w:rFonts w:ascii="Arial" w:eastAsiaTheme="minorHAnsi" w:hAnsi="Arial" w:cs="Arial"/>
          <w:sz w:val="20"/>
          <w:szCs w:val="20"/>
        </w:rPr>
        <w:t>”</w:t>
      </w:r>
      <w:r w:rsidR="00FE3299" w:rsidRPr="00FE3299">
        <w:rPr>
          <w:rFonts w:ascii="Arial" w:eastAsiaTheme="minorHAnsi" w:hAnsi="Arial" w:cs="Arial"/>
          <w:sz w:val="20"/>
          <w:szCs w:val="20"/>
        </w:rPr>
        <w:t xml:space="preserve"> (CLAUDINO, 2015, p. 21</w:t>
      </w:r>
      <w:proofErr w:type="gramStart"/>
      <w:r w:rsidR="00FE3299" w:rsidRPr="00FE3299">
        <w:rPr>
          <w:rFonts w:ascii="Arial" w:eastAsiaTheme="minorHAnsi" w:hAnsi="Arial" w:cs="Arial"/>
          <w:sz w:val="20"/>
          <w:szCs w:val="20"/>
        </w:rPr>
        <w:t>)</w:t>
      </w:r>
      <w:proofErr w:type="gramEnd"/>
    </w:p>
  </w:footnote>
  <w:footnote w:id="3">
    <w:p w14:paraId="5749F001" w14:textId="77777777" w:rsidR="00A910AA" w:rsidRPr="00D262E7" w:rsidRDefault="00A910AA" w:rsidP="00A910AA">
      <w:pPr>
        <w:pStyle w:val="Textodenotaderodap"/>
        <w:rPr>
          <w:rFonts w:ascii="Arial" w:hAnsi="Arial" w:cs="Arial"/>
        </w:rPr>
      </w:pPr>
      <w:r w:rsidRPr="008E5B59">
        <w:rPr>
          <w:rStyle w:val="Refdenotaderodap"/>
          <w:rFonts w:ascii="Arial" w:hAnsi="Arial" w:cs="Arial"/>
        </w:rPr>
        <w:footnoteRef/>
      </w:r>
      <w:r w:rsidRPr="008E5B59">
        <w:rPr>
          <w:rFonts w:ascii="Arial" w:hAnsi="Arial" w:cs="Arial"/>
        </w:rPr>
        <w:t xml:space="preserve"> </w:t>
      </w:r>
      <w:proofErr w:type="spellStart"/>
      <w:r w:rsidRPr="008E5B59">
        <w:rPr>
          <w:rFonts w:ascii="Arial" w:hAnsi="Arial" w:cs="Arial"/>
        </w:rPr>
        <w:t>Sociocêntricas</w:t>
      </w:r>
      <w:proofErr w:type="spellEnd"/>
      <w:r w:rsidRPr="008E5B59">
        <w:rPr>
          <w:rFonts w:ascii="Arial" w:hAnsi="Arial" w:cs="Arial"/>
        </w:rPr>
        <w:t>: centradas no grupo.</w:t>
      </w:r>
    </w:p>
  </w:footnote>
  <w:footnote w:id="4">
    <w:p w14:paraId="6DD16F0E" w14:textId="77777777" w:rsidR="00A03074" w:rsidRPr="00D262E7" w:rsidRDefault="00A03074" w:rsidP="00A03074">
      <w:pPr>
        <w:pStyle w:val="Textodenotaderodap"/>
        <w:rPr>
          <w:rFonts w:ascii="Arial" w:hAnsi="Arial" w:cs="Arial"/>
        </w:rPr>
      </w:pPr>
      <w:r w:rsidRPr="00D262E7">
        <w:rPr>
          <w:rStyle w:val="Refdenotaderodap"/>
          <w:rFonts w:ascii="Arial" w:hAnsi="Arial" w:cs="Arial"/>
        </w:rPr>
        <w:footnoteRef/>
      </w:r>
      <w:r w:rsidRPr="00D262E7">
        <w:rPr>
          <w:rFonts w:ascii="Arial" w:hAnsi="Arial" w:cs="Arial"/>
        </w:rPr>
        <w:t xml:space="preserve"> Ritual do </w:t>
      </w:r>
      <w:proofErr w:type="spellStart"/>
      <w:r w:rsidRPr="00D262E7">
        <w:rPr>
          <w:rFonts w:ascii="Arial" w:hAnsi="Arial" w:cs="Arial"/>
        </w:rPr>
        <w:t>Kiki</w:t>
      </w:r>
      <w:proofErr w:type="spellEnd"/>
      <w:r w:rsidRPr="00D262E7">
        <w:rPr>
          <w:rFonts w:ascii="Arial" w:hAnsi="Arial" w:cs="Arial"/>
        </w:rPr>
        <w:t>, também identificado como festa ou culto aos mortos.</w:t>
      </w:r>
    </w:p>
  </w:footnote>
  <w:footnote w:id="5">
    <w:p w14:paraId="55CFB772" w14:textId="3BDC6BF4" w:rsidR="0069779F" w:rsidRPr="0069779F" w:rsidRDefault="0069779F">
      <w:pPr>
        <w:pStyle w:val="Textodenotaderodap"/>
        <w:rPr>
          <w:rFonts w:ascii="Arial" w:hAnsi="Arial" w:cs="Arial"/>
        </w:rPr>
      </w:pPr>
      <w:r w:rsidRPr="0069779F">
        <w:rPr>
          <w:rStyle w:val="Refdenotaderodap"/>
          <w:rFonts w:ascii="Arial" w:hAnsi="Arial" w:cs="Arial"/>
        </w:rPr>
        <w:footnoteRef/>
      </w:r>
      <w:r w:rsidRPr="0069779F">
        <w:rPr>
          <w:rFonts w:ascii="Arial" w:hAnsi="Arial" w:cs="Arial"/>
        </w:rPr>
        <w:t xml:space="preserve"> Nome atribuído aos membros mais velhos da comunidade, que por sua vivência, são detentores do conhecimento.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5272F" w14:textId="77777777" w:rsidR="009879FB" w:rsidRDefault="00320D7D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6B8D3453" w14:textId="77777777" w:rsidR="009879FB" w:rsidRDefault="00320D7D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231D56D4" w14:textId="77777777" w:rsidR="00862ACC" w:rsidRPr="006659CC" w:rsidRDefault="00CB6AF0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28D3E" w14:textId="77777777" w:rsidR="006659CC" w:rsidRDefault="00CB6AF0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 wp14:anchorId="46787E85" wp14:editId="179A7DE6">
          <wp:extent cx="5391150" cy="1188720"/>
          <wp:effectExtent l="0" t="0" r="0" b="0"/>
          <wp:docPr id="1" name="Imagem 1" descr="topo_artigo_ciecite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topo_artigo_ciecitec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TEMP">
    <w15:presenceInfo w15:providerId="None" w15:userId="USERTEM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E0"/>
    <w:rsid w:val="00000D1C"/>
    <w:rsid w:val="00002F90"/>
    <w:rsid w:val="00017BE9"/>
    <w:rsid w:val="00024BC2"/>
    <w:rsid w:val="00057CA8"/>
    <w:rsid w:val="00061EF6"/>
    <w:rsid w:val="00061F11"/>
    <w:rsid w:val="000A4A86"/>
    <w:rsid w:val="000A5022"/>
    <w:rsid w:val="000B502B"/>
    <w:rsid w:val="000C0F4A"/>
    <w:rsid w:val="000C659F"/>
    <w:rsid w:val="000D2EEE"/>
    <w:rsid w:val="000F0A4D"/>
    <w:rsid w:val="00133FA2"/>
    <w:rsid w:val="00156883"/>
    <w:rsid w:val="00167300"/>
    <w:rsid w:val="00170DAD"/>
    <w:rsid w:val="00184D9D"/>
    <w:rsid w:val="001B061F"/>
    <w:rsid w:val="001C6989"/>
    <w:rsid w:val="001D45F7"/>
    <w:rsid w:val="001E5AA2"/>
    <w:rsid w:val="00212EC0"/>
    <w:rsid w:val="00251D7E"/>
    <w:rsid w:val="00253629"/>
    <w:rsid w:val="00284420"/>
    <w:rsid w:val="002D2196"/>
    <w:rsid w:val="00313401"/>
    <w:rsid w:val="00320D7D"/>
    <w:rsid w:val="00347AC1"/>
    <w:rsid w:val="00354823"/>
    <w:rsid w:val="00397494"/>
    <w:rsid w:val="003B5AA6"/>
    <w:rsid w:val="003C5139"/>
    <w:rsid w:val="003D25E2"/>
    <w:rsid w:val="003E151E"/>
    <w:rsid w:val="003E3FA9"/>
    <w:rsid w:val="003F4496"/>
    <w:rsid w:val="003F6C2D"/>
    <w:rsid w:val="00410075"/>
    <w:rsid w:val="00420C5C"/>
    <w:rsid w:val="00436A15"/>
    <w:rsid w:val="0046313B"/>
    <w:rsid w:val="00493525"/>
    <w:rsid w:val="004B1C10"/>
    <w:rsid w:val="004C0F67"/>
    <w:rsid w:val="004D5255"/>
    <w:rsid w:val="005029AE"/>
    <w:rsid w:val="00520933"/>
    <w:rsid w:val="00521201"/>
    <w:rsid w:val="00526893"/>
    <w:rsid w:val="00530BB6"/>
    <w:rsid w:val="00542DFC"/>
    <w:rsid w:val="00550BE0"/>
    <w:rsid w:val="005562F8"/>
    <w:rsid w:val="00564E8B"/>
    <w:rsid w:val="0057384F"/>
    <w:rsid w:val="00585D8E"/>
    <w:rsid w:val="005C2D9A"/>
    <w:rsid w:val="005D1E8C"/>
    <w:rsid w:val="005E7E01"/>
    <w:rsid w:val="00664556"/>
    <w:rsid w:val="00687652"/>
    <w:rsid w:val="0069779F"/>
    <w:rsid w:val="006A593D"/>
    <w:rsid w:val="006C556F"/>
    <w:rsid w:val="006D4A13"/>
    <w:rsid w:val="006F6FBD"/>
    <w:rsid w:val="0076143F"/>
    <w:rsid w:val="0076726A"/>
    <w:rsid w:val="007707D4"/>
    <w:rsid w:val="00777483"/>
    <w:rsid w:val="007800C6"/>
    <w:rsid w:val="007968C1"/>
    <w:rsid w:val="00796FE2"/>
    <w:rsid w:val="007A5B0A"/>
    <w:rsid w:val="007A726F"/>
    <w:rsid w:val="007C0CFD"/>
    <w:rsid w:val="007C4DCC"/>
    <w:rsid w:val="007D03B1"/>
    <w:rsid w:val="007D0785"/>
    <w:rsid w:val="007E20AD"/>
    <w:rsid w:val="007F3964"/>
    <w:rsid w:val="008011AA"/>
    <w:rsid w:val="00810687"/>
    <w:rsid w:val="00822B9C"/>
    <w:rsid w:val="00835E3D"/>
    <w:rsid w:val="00847DBD"/>
    <w:rsid w:val="00856BA0"/>
    <w:rsid w:val="00876BEC"/>
    <w:rsid w:val="00882AEE"/>
    <w:rsid w:val="00891B80"/>
    <w:rsid w:val="00893E7F"/>
    <w:rsid w:val="008B00F1"/>
    <w:rsid w:val="008B120A"/>
    <w:rsid w:val="008C7E3F"/>
    <w:rsid w:val="008D303C"/>
    <w:rsid w:val="008E1C8E"/>
    <w:rsid w:val="00905ED9"/>
    <w:rsid w:val="00927040"/>
    <w:rsid w:val="00931D32"/>
    <w:rsid w:val="00935A55"/>
    <w:rsid w:val="00937359"/>
    <w:rsid w:val="00946F46"/>
    <w:rsid w:val="0097322B"/>
    <w:rsid w:val="00990C97"/>
    <w:rsid w:val="00993223"/>
    <w:rsid w:val="009E6F5A"/>
    <w:rsid w:val="009F0300"/>
    <w:rsid w:val="009F13F8"/>
    <w:rsid w:val="009F76CD"/>
    <w:rsid w:val="00A01815"/>
    <w:rsid w:val="00A03074"/>
    <w:rsid w:val="00A135C8"/>
    <w:rsid w:val="00A41761"/>
    <w:rsid w:val="00A442F4"/>
    <w:rsid w:val="00A53374"/>
    <w:rsid w:val="00A63087"/>
    <w:rsid w:val="00A910AA"/>
    <w:rsid w:val="00A9288E"/>
    <w:rsid w:val="00AB7F82"/>
    <w:rsid w:val="00B02680"/>
    <w:rsid w:val="00B0297A"/>
    <w:rsid w:val="00B0512D"/>
    <w:rsid w:val="00B269AC"/>
    <w:rsid w:val="00B31905"/>
    <w:rsid w:val="00B44C5D"/>
    <w:rsid w:val="00B458C4"/>
    <w:rsid w:val="00B5561A"/>
    <w:rsid w:val="00B65688"/>
    <w:rsid w:val="00B817CF"/>
    <w:rsid w:val="00B90FEE"/>
    <w:rsid w:val="00BC1263"/>
    <w:rsid w:val="00BC6A4A"/>
    <w:rsid w:val="00BE6780"/>
    <w:rsid w:val="00C03C66"/>
    <w:rsid w:val="00C21C9B"/>
    <w:rsid w:val="00C40211"/>
    <w:rsid w:val="00C56FC7"/>
    <w:rsid w:val="00C636AD"/>
    <w:rsid w:val="00C7753E"/>
    <w:rsid w:val="00C87E7D"/>
    <w:rsid w:val="00C90BDE"/>
    <w:rsid w:val="00C97090"/>
    <w:rsid w:val="00CB465E"/>
    <w:rsid w:val="00CB5168"/>
    <w:rsid w:val="00CB6AF0"/>
    <w:rsid w:val="00CD7D9D"/>
    <w:rsid w:val="00CE5C13"/>
    <w:rsid w:val="00CE6B3D"/>
    <w:rsid w:val="00CF7CFC"/>
    <w:rsid w:val="00D031B2"/>
    <w:rsid w:val="00D4607F"/>
    <w:rsid w:val="00D50747"/>
    <w:rsid w:val="00D51444"/>
    <w:rsid w:val="00D56733"/>
    <w:rsid w:val="00D73BAA"/>
    <w:rsid w:val="00DA3169"/>
    <w:rsid w:val="00DC253D"/>
    <w:rsid w:val="00DC51E8"/>
    <w:rsid w:val="00DD29EB"/>
    <w:rsid w:val="00E31328"/>
    <w:rsid w:val="00E5568D"/>
    <w:rsid w:val="00E66DD0"/>
    <w:rsid w:val="00EA0619"/>
    <w:rsid w:val="00EA554C"/>
    <w:rsid w:val="00EA6BF2"/>
    <w:rsid w:val="00EB56FB"/>
    <w:rsid w:val="00EB7FB4"/>
    <w:rsid w:val="00F044A4"/>
    <w:rsid w:val="00F46BBB"/>
    <w:rsid w:val="00F51053"/>
    <w:rsid w:val="00F675CA"/>
    <w:rsid w:val="00F97020"/>
    <w:rsid w:val="00FC3FB1"/>
    <w:rsid w:val="00FE3299"/>
    <w:rsid w:val="00FE5D5C"/>
    <w:rsid w:val="00FF432C"/>
    <w:rsid w:val="00FF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8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B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50BE0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0BE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550BE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50B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semiHidden/>
    <w:rsid w:val="00550BE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550B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550BE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50BE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rsid w:val="00550BE0"/>
    <w:rPr>
      <w:vertAlign w:val="superscript"/>
    </w:rPr>
  </w:style>
  <w:style w:type="paragraph" w:styleId="Corpodetexto2">
    <w:name w:val="Body Text 2"/>
    <w:basedOn w:val="Normal"/>
    <w:link w:val="Corpodetexto2Char"/>
    <w:semiHidden/>
    <w:rsid w:val="00550BE0"/>
    <w:pPr>
      <w:jc w:val="both"/>
    </w:pPr>
    <w:rPr>
      <w:b/>
      <w:bCs/>
      <w:color w:val="FF0000"/>
    </w:rPr>
  </w:style>
  <w:style w:type="character" w:customStyle="1" w:styleId="Corpodetexto2Char">
    <w:name w:val="Corpo de texto 2 Char"/>
    <w:basedOn w:val="Fontepargpadro"/>
    <w:link w:val="Corpodetexto2"/>
    <w:semiHidden/>
    <w:rsid w:val="00550BE0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character" w:styleId="Hyperlink">
    <w:name w:val="Hyperlink"/>
    <w:uiPriority w:val="99"/>
    <w:rsid w:val="00550BE0"/>
    <w:rPr>
      <w:color w:val="0000FF"/>
      <w:u w:val="single"/>
    </w:rPr>
  </w:style>
  <w:style w:type="paragraph" w:customStyle="1" w:styleId="XIEPEF-AUTORES">
    <w:name w:val="XI EPEF - AUTORES"/>
    <w:basedOn w:val="Normal"/>
    <w:rsid w:val="00550BE0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550BE0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550BE0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0BE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0B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50BE0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0B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0BE0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17B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7B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17BE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7B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7BE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420C5C"/>
    <w:pPr>
      <w:spacing w:before="120" w:line="360" w:lineRule="auto"/>
      <w:jc w:val="center"/>
    </w:pPr>
    <w:rPr>
      <w:b/>
      <w:sz w:val="40"/>
      <w:szCs w:val="20"/>
    </w:rPr>
  </w:style>
  <w:style w:type="character" w:customStyle="1" w:styleId="TtuloChar">
    <w:name w:val="Título Char"/>
    <w:basedOn w:val="Fontepargpadro"/>
    <w:link w:val="Ttulo"/>
    <w:rsid w:val="00420C5C"/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paragraph" w:customStyle="1" w:styleId="xl36">
    <w:name w:val="xl36"/>
    <w:basedOn w:val="Normal"/>
    <w:rsid w:val="00420C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B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50BE0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0BE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550BE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50B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semiHidden/>
    <w:rsid w:val="00550BE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550B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550BE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50BE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rsid w:val="00550BE0"/>
    <w:rPr>
      <w:vertAlign w:val="superscript"/>
    </w:rPr>
  </w:style>
  <w:style w:type="paragraph" w:styleId="Corpodetexto2">
    <w:name w:val="Body Text 2"/>
    <w:basedOn w:val="Normal"/>
    <w:link w:val="Corpodetexto2Char"/>
    <w:semiHidden/>
    <w:rsid w:val="00550BE0"/>
    <w:pPr>
      <w:jc w:val="both"/>
    </w:pPr>
    <w:rPr>
      <w:b/>
      <w:bCs/>
      <w:color w:val="FF0000"/>
    </w:rPr>
  </w:style>
  <w:style w:type="character" w:customStyle="1" w:styleId="Corpodetexto2Char">
    <w:name w:val="Corpo de texto 2 Char"/>
    <w:basedOn w:val="Fontepargpadro"/>
    <w:link w:val="Corpodetexto2"/>
    <w:semiHidden/>
    <w:rsid w:val="00550BE0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character" w:styleId="Hyperlink">
    <w:name w:val="Hyperlink"/>
    <w:uiPriority w:val="99"/>
    <w:rsid w:val="00550BE0"/>
    <w:rPr>
      <w:color w:val="0000FF"/>
      <w:u w:val="single"/>
    </w:rPr>
  </w:style>
  <w:style w:type="paragraph" w:customStyle="1" w:styleId="XIEPEF-AUTORES">
    <w:name w:val="XI EPEF - AUTORES"/>
    <w:basedOn w:val="Normal"/>
    <w:rsid w:val="00550BE0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550BE0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550BE0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0BE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0B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50BE0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0B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0BE0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17B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7B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17BE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7B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7BE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420C5C"/>
    <w:pPr>
      <w:spacing w:before="120" w:line="360" w:lineRule="auto"/>
      <w:jc w:val="center"/>
    </w:pPr>
    <w:rPr>
      <w:b/>
      <w:sz w:val="40"/>
      <w:szCs w:val="20"/>
    </w:rPr>
  </w:style>
  <w:style w:type="character" w:customStyle="1" w:styleId="TtuloChar">
    <w:name w:val="Título Char"/>
    <w:basedOn w:val="Fontepargpadro"/>
    <w:link w:val="Ttulo"/>
    <w:rsid w:val="00420C5C"/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paragraph" w:customStyle="1" w:styleId="xl36">
    <w:name w:val="xl36"/>
    <w:basedOn w:val="Normal"/>
    <w:rsid w:val="00420C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ena.strada@hotmail.com" TargetMode="External"/><Relationship Id="rId13" Type="http://schemas.openxmlformats.org/officeDocument/2006/relationships/hyperlink" Target="https://pib.socioambiental.org/pt/povo/kaingang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evistas2.uepg.br/index.php/emancipa&#231;&#227;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er.ufms.br/index.php/RevTH/article/viewFile/687/pdf_71&amp;gws_rd=cr&amp;ei=Y9a2WPlZxpzCBJyDmPgN" TargetMode="Externa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://www.fazendogenero.ufsc.br/9/resources/anais/1277601188_ARQUIVO_ApresentacaoFinal_formatada30junho.pdf" TargetMode="External"/><Relationship Id="rId23" Type="http://schemas.microsoft.com/office/2011/relationships/commentsExtended" Target="commentsExtended.xml"/><Relationship Id="rId10" Type="http://schemas.openxmlformats.org/officeDocument/2006/relationships/hyperlink" Target="mailto:ricardo.correa@iffarroupilha.edu.b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clarines.hames@iffarroupilha.edu.br" TargetMode="External"/><Relationship Id="rId14" Type="http://schemas.openxmlformats.org/officeDocument/2006/relationships/hyperlink" Target="http://www.portalkainga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0B194-51DA-48E7-8BFC-0EEA8D9D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3051</Words>
  <Characters>16476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8</cp:revision>
  <dcterms:created xsi:type="dcterms:W3CDTF">2017-05-29T17:55:00Z</dcterms:created>
  <dcterms:modified xsi:type="dcterms:W3CDTF">2017-07-14T19:48:00Z</dcterms:modified>
</cp:coreProperties>
</file>