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A0246" w:rsidRPr="00B96E17" w:rsidRDefault="005A0246" w:rsidP="00B96E17">
      <w:pPr>
        <w:rPr>
          <w:rFonts w:ascii="Arial" w:eastAsia="Arial" w:hAnsi="Arial" w:cs="Arial"/>
          <w:b/>
        </w:rPr>
      </w:pPr>
    </w:p>
    <w:p w:rsidR="004B1A1E" w:rsidRPr="00623225" w:rsidRDefault="004B1A1E" w:rsidP="00623225">
      <w:pPr>
        <w:widowControl/>
        <w:jc w:val="center"/>
        <w:rPr>
          <w:rFonts w:ascii="Arial" w:hAnsi="Arial" w:cs="Arial"/>
          <w:color w:val="auto"/>
        </w:rPr>
      </w:pPr>
      <w:r w:rsidRPr="00623225">
        <w:rPr>
          <w:rFonts w:ascii="Arial" w:hAnsi="Arial" w:cs="Arial"/>
          <w:b/>
          <w:bCs/>
        </w:rPr>
        <w:t>FÍSICA TÉRMICA: PROPOSTA DE USO DE ATIVIDADE EXPERIMENTAL NO ENSINO DA DILATAÇÃO</w:t>
      </w:r>
    </w:p>
    <w:p w:rsidR="004B1A1E" w:rsidRPr="00623225" w:rsidRDefault="004B1A1E" w:rsidP="00623225">
      <w:pPr>
        <w:widowControl/>
        <w:jc w:val="center"/>
        <w:rPr>
          <w:rFonts w:ascii="Arial" w:hAnsi="Arial" w:cs="Arial"/>
          <w:color w:val="auto"/>
        </w:rPr>
      </w:pPr>
      <w:r w:rsidRPr="00623225">
        <w:rPr>
          <w:rFonts w:ascii="Arial" w:hAnsi="Arial" w:cs="Arial"/>
          <w:color w:val="auto"/>
        </w:rPr>
        <w:t> </w:t>
      </w:r>
    </w:p>
    <w:p w:rsidR="004B1A1E" w:rsidRPr="00623225" w:rsidRDefault="004B1A1E" w:rsidP="00623225">
      <w:pPr>
        <w:widowControl/>
        <w:jc w:val="center"/>
        <w:rPr>
          <w:rFonts w:ascii="Arial" w:hAnsi="Arial" w:cs="Arial"/>
          <w:color w:val="auto"/>
        </w:rPr>
      </w:pPr>
      <w:r w:rsidRPr="00623225">
        <w:rPr>
          <w:rFonts w:ascii="Arial" w:hAnsi="Arial" w:cs="Arial"/>
          <w:b/>
          <w:bCs/>
        </w:rPr>
        <w:t>Júpiter Cirilio da Roza Silva</w:t>
      </w:r>
      <w:r w:rsidRPr="00623225">
        <w:rPr>
          <w:rFonts w:ascii="Arial" w:hAnsi="Arial" w:cs="Arial"/>
          <w:b/>
          <w:bCs/>
          <w:vertAlign w:val="superscript"/>
        </w:rPr>
        <w:t>¹</w:t>
      </w:r>
      <w:r w:rsidRPr="00623225">
        <w:rPr>
          <w:rFonts w:ascii="Arial" w:hAnsi="Arial" w:cs="Arial"/>
          <w:b/>
          <w:bCs/>
        </w:rPr>
        <w:t>,Cassiano Zolet Busatto</w:t>
      </w:r>
      <w:r w:rsidRPr="00623225">
        <w:rPr>
          <w:rFonts w:ascii="Arial" w:hAnsi="Arial" w:cs="Arial"/>
          <w:b/>
          <w:bCs/>
          <w:vertAlign w:val="superscript"/>
        </w:rPr>
        <w:t>²</w:t>
      </w:r>
      <w:r w:rsidRPr="00623225">
        <w:rPr>
          <w:rFonts w:ascii="Arial" w:hAnsi="Arial" w:cs="Arial"/>
          <w:b/>
          <w:bCs/>
        </w:rPr>
        <w:t>, Necleto Pansera Junior³, Carlos Ariel Samudio Perez</w:t>
      </w:r>
      <w:r w:rsidRPr="00623225">
        <w:rPr>
          <w:rFonts w:ascii="Arial" w:hAnsi="Arial" w:cs="Arial"/>
          <w:b/>
          <w:bCs/>
          <w:vertAlign w:val="superscript"/>
        </w:rPr>
        <w:t>4</w:t>
      </w:r>
    </w:p>
    <w:p w:rsidR="004B1A1E" w:rsidRPr="00623225" w:rsidRDefault="004B1A1E" w:rsidP="00623225">
      <w:pPr>
        <w:widowControl/>
        <w:jc w:val="center"/>
        <w:rPr>
          <w:rFonts w:ascii="Arial" w:hAnsi="Arial" w:cs="Arial"/>
          <w:color w:val="auto"/>
          <w:sz w:val="20"/>
          <w:szCs w:val="20"/>
        </w:rPr>
      </w:pPr>
      <w:r w:rsidRPr="00623225">
        <w:rPr>
          <w:rFonts w:ascii="Arial" w:hAnsi="Arial" w:cs="Arial"/>
          <w:sz w:val="20"/>
          <w:szCs w:val="20"/>
          <w:vertAlign w:val="superscript"/>
        </w:rPr>
        <w:t>1</w:t>
      </w:r>
      <w:r w:rsidRPr="00623225">
        <w:rPr>
          <w:rFonts w:ascii="Arial" w:hAnsi="Arial" w:cs="Arial"/>
          <w:sz w:val="20"/>
          <w:szCs w:val="20"/>
        </w:rPr>
        <w:t>Universidade de Passo Fundo / PPGECM, 135313@upf.br</w:t>
      </w:r>
    </w:p>
    <w:p w:rsidR="004B1A1E" w:rsidRPr="00623225" w:rsidRDefault="004B1A1E" w:rsidP="00623225">
      <w:pPr>
        <w:widowControl/>
        <w:jc w:val="center"/>
        <w:rPr>
          <w:rFonts w:ascii="Arial" w:hAnsi="Arial" w:cs="Arial"/>
          <w:color w:val="auto"/>
          <w:sz w:val="20"/>
          <w:szCs w:val="20"/>
        </w:rPr>
      </w:pPr>
      <w:r w:rsidRPr="00623225">
        <w:rPr>
          <w:rFonts w:ascii="Arial" w:hAnsi="Arial" w:cs="Arial"/>
          <w:sz w:val="20"/>
          <w:szCs w:val="20"/>
          <w:vertAlign w:val="superscript"/>
        </w:rPr>
        <w:t>2</w:t>
      </w:r>
      <w:r w:rsidRPr="00623225">
        <w:rPr>
          <w:rFonts w:ascii="Arial" w:hAnsi="Arial" w:cs="Arial"/>
          <w:sz w:val="20"/>
          <w:szCs w:val="20"/>
        </w:rPr>
        <w:t>Universidade de Passo Fundo / PPGECM, 135304@upf.br</w:t>
      </w:r>
    </w:p>
    <w:p w:rsidR="004B1A1E" w:rsidRPr="00623225" w:rsidRDefault="004B1A1E" w:rsidP="00623225">
      <w:pPr>
        <w:widowControl/>
        <w:jc w:val="center"/>
        <w:rPr>
          <w:rFonts w:ascii="Arial" w:hAnsi="Arial" w:cs="Arial"/>
          <w:color w:val="auto"/>
          <w:sz w:val="20"/>
          <w:szCs w:val="20"/>
        </w:rPr>
      </w:pPr>
      <w:r w:rsidRPr="00623225">
        <w:rPr>
          <w:rFonts w:ascii="Arial" w:hAnsi="Arial" w:cs="Arial"/>
          <w:sz w:val="20"/>
          <w:szCs w:val="20"/>
        </w:rPr>
        <w:t>³Universidade de Passo Fundo / PPGECM, 105691@upf.br</w:t>
      </w:r>
    </w:p>
    <w:p w:rsidR="005A0246" w:rsidRPr="00623225" w:rsidRDefault="004B1A1E" w:rsidP="00623225">
      <w:pPr>
        <w:jc w:val="center"/>
        <w:rPr>
          <w:rFonts w:ascii="Arial" w:eastAsia="Arial" w:hAnsi="Arial" w:cs="Arial"/>
          <w:sz w:val="20"/>
          <w:szCs w:val="20"/>
        </w:rPr>
      </w:pPr>
      <w:r w:rsidRPr="00623225">
        <w:rPr>
          <w:rFonts w:ascii="Arial" w:hAnsi="Arial" w:cs="Arial"/>
          <w:sz w:val="20"/>
          <w:szCs w:val="20"/>
          <w:vertAlign w:val="superscript"/>
        </w:rPr>
        <w:t>4</w:t>
      </w:r>
      <w:r w:rsidRPr="00623225">
        <w:rPr>
          <w:rFonts w:ascii="Arial" w:hAnsi="Arial" w:cs="Arial"/>
          <w:sz w:val="20"/>
          <w:szCs w:val="20"/>
        </w:rPr>
        <w:t>Universidade de Passo Fundo / PPGECM, samudio@upf.br</w:t>
      </w:r>
      <w:r w:rsidR="00FA7B9D" w:rsidRPr="00623225">
        <w:rPr>
          <w:rFonts w:ascii="Arial" w:eastAsia="Arial" w:hAnsi="Arial" w:cs="Arial"/>
          <w:sz w:val="20"/>
          <w:szCs w:val="20"/>
        </w:rPr>
        <w:t xml:space="preserve"> </w:t>
      </w:r>
    </w:p>
    <w:p w:rsidR="005A0246" w:rsidRPr="00623225" w:rsidRDefault="005A0246" w:rsidP="00623225">
      <w:pPr>
        <w:jc w:val="center"/>
        <w:rPr>
          <w:rFonts w:ascii="Arial" w:eastAsia="Arial" w:hAnsi="Arial" w:cs="Arial"/>
        </w:rPr>
      </w:pPr>
    </w:p>
    <w:p w:rsidR="004B1A1E" w:rsidRPr="00623225" w:rsidRDefault="004B1A1E" w:rsidP="00623225">
      <w:pPr>
        <w:jc w:val="center"/>
        <w:rPr>
          <w:rFonts w:ascii="Arial" w:eastAsia="Arial" w:hAnsi="Arial" w:cs="Arial"/>
        </w:rPr>
      </w:pPr>
    </w:p>
    <w:p w:rsidR="005A0246" w:rsidRPr="00623225" w:rsidRDefault="00FA7B9D" w:rsidP="00623225">
      <w:pPr>
        <w:jc w:val="both"/>
        <w:rPr>
          <w:rFonts w:ascii="Arial" w:eastAsia="Arial" w:hAnsi="Arial" w:cs="Arial"/>
        </w:rPr>
      </w:pPr>
      <w:r w:rsidRPr="00623225">
        <w:rPr>
          <w:rFonts w:ascii="Arial" w:eastAsia="Arial" w:hAnsi="Arial" w:cs="Arial"/>
          <w:b/>
        </w:rPr>
        <w:t>RESUMO:</w:t>
      </w:r>
      <w:r w:rsidRPr="00623225">
        <w:rPr>
          <w:rFonts w:ascii="Arial" w:eastAsia="Arial" w:hAnsi="Arial" w:cs="Arial"/>
        </w:rPr>
        <w:t xml:space="preserve"> A educação atual está carente na forma de proporcionar uma aprendizagem duradoura, significativa</w:t>
      </w:r>
      <w:r w:rsidR="008E7132" w:rsidRPr="00623225">
        <w:rPr>
          <w:rFonts w:ascii="Arial" w:eastAsia="Arial" w:hAnsi="Arial" w:cs="Arial"/>
        </w:rPr>
        <w:t>, expressiva</w:t>
      </w:r>
      <w:r w:rsidRPr="00623225">
        <w:rPr>
          <w:rFonts w:ascii="Arial" w:eastAsia="Arial" w:hAnsi="Arial" w:cs="Arial"/>
        </w:rPr>
        <w:t xml:space="preserve">. São apresentadas várias metodologias para suprir essa carência, e uma delas é a utilização de atividades experimentais para o ensino de ciências. Existe uma inclinação positiva por parte dos alunos e professor em relação </w:t>
      </w:r>
      <w:r w:rsidR="008E7132" w:rsidRPr="00623225">
        <w:rPr>
          <w:rFonts w:ascii="Arial" w:eastAsia="Arial" w:hAnsi="Arial" w:cs="Arial"/>
        </w:rPr>
        <w:t>a</w:t>
      </w:r>
      <w:r w:rsidRPr="00623225">
        <w:rPr>
          <w:rFonts w:ascii="Arial" w:eastAsia="Arial" w:hAnsi="Arial" w:cs="Arial"/>
        </w:rPr>
        <w:t xml:space="preserve"> esta prática. </w:t>
      </w:r>
      <w:r w:rsidR="00073E65" w:rsidRPr="00623225">
        <w:rPr>
          <w:rFonts w:ascii="Arial" w:eastAsia="Arial" w:hAnsi="Arial" w:cs="Arial"/>
        </w:rPr>
        <w:t xml:space="preserve">No ensino médio, mais especificamente no segundo ano, é abordado em Física o conteúdo de termometria, dilatação e termodinâmica. </w:t>
      </w:r>
      <w:r w:rsidRPr="00623225">
        <w:rPr>
          <w:rFonts w:ascii="Arial" w:eastAsia="Arial" w:hAnsi="Arial" w:cs="Arial"/>
        </w:rPr>
        <w:t>Quando tratamos do conteúdo de dilatação, encontramos muitos experimentos sobre a dilatação linear e volu</w:t>
      </w:r>
      <w:r w:rsidR="008E7132" w:rsidRPr="00623225">
        <w:rPr>
          <w:rFonts w:ascii="Arial" w:eastAsia="Arial" w:hAnsi="Arial" w:cs="Arial"/>
        </w:rPr>
        <w:t>métrica, mas poucos vinculados à</w:t>
      </w:r>
      <w:r w:rsidRPr="00623225">
        <w:rPr>
          <w:rFonts w:ascii="Arial" w:eastAsia="Arial" w:hAnsi="Arial" w:cs="Arial"/>
        </w:rPr>
        <w:t xml:space="preserve"> dilatação superficial, em razão disso temos como objetivo deste trabalho apresentar uma proposta </w:t>
      </w:r>
      <w:r w:rsidR="008E7132" w:rsidRPr="00623225">
        <w:rPr>
          <w:rFonts w:ascii="Arial" w:eastAsia="Arial" w:hAnsi="Arial" w:cs="Arial"/>
        </w:rPr>
        <w:t>de</w:t>
      </w:r>
      <w:r w:rsidRPr="00623225">
        <w:rPr>
          <w:rFonts w:ascii="Arial" w:eastAsia="Arial" w:hAnsi="Arial" w:cs="Arial"/>
        </w:rPr>
        <w:t xml:space="preserve"> construção de um experimento sobre dilatação superficial com materiais de fácil acesso e fácil construção.</w:t>
      </w:r>
      <w:r w:rsidR="00073E65" w:rsidRPr="00623225">
        <w:rPr>
          <w:rFonts w:ascii="Arial" w:eastAsia="Arial" w:hAnsi="Arial" w:cs="Arial"/>
        </w:rPr>
        <w:t xml:space="preserve"> Consistindo no principal objetivo do trabalho a proposta de uma atividade experimental para auxiliar os professores no ensino deste conteúdo. </w:t>
      </w:r>
    </w:p>
    <w:p w:rsidR="005A0246" w:rsidRPr="00623225" w:rsidRDefault="005A0246" w:rsidP="00623225">
      <w:pPr>
        <w:jc w:val="both"/>
        <w:rPr>
          <w:rFonts w:ascii="Arial" w:eastAsia="Arial" w:hAnsi="Arial" w:cs="Arial"/>
        </w:rPr>
      </w:pPr>
    </w:p>
    <w:p w:rsidR="005A0246" w:rsidRPr="00623225" w:rsidRDefault="00FA7B9D" w:rsidP="00623225">
      <w:pPr>
        <w:jc w:val="both"/>
        <w:rPr>
          <w:rFonts w:ascii="Arial" w:eastAsia="Arial" w:hAnsi="Arial" w:cs="Arial"/>
        </w:rPr>
      </w:pPr>
      <w:r w:rsidRPr="00623225">
        <w:rPr>
          <w:rFonts w:ascii="Arial" w:eastAsia="Arial" w:hAnsi="Arial" w:cs="Arial"/>
          <w:b/>
        </w:rPr>
        <w:t xml:space="preserve">Palavras Chaves: </w:t>
      </w:r>
      <w:r w:rsidRPr="00623225">
        <w:rPr>
          <w:rFonts w:ascii="Arial" w:eastAsia="Arial" w:hAnsi="Arial" w:cs="Arial"/>
        </w:rPr>
        <w:t>Dilatação, Atividade experimental, Proposta.</w:t>
      </w:r>
    </w:p>
    <w:p w:rsidR="005A0246" w:rsidRPr="00623225" w:rsidRDefault="005A0246" w:rsidP="00623225">
      <w:pPr>
        <w:rPr>
          <w:rFonts w:ascii="Arial" w:eastAsia="Arial" w:hAnsi="Arial" w:cs="Arial"/>
        </w:rPr>
      </w:pPr>
    </w:p>
    <w:p w:rsidR="005A0246" w:rsidRPr="00623225" w:rsidRDefault="00FA7B9D" w:rsidP="00623225">
      <w:pPr>
        <w:keepNext/>
        <w:jc w:val="both"/>
        <w:rPr>
          <w:rFonts w:ascii="Arial" w:eastAsia="Arial" w:hAnsi="Arial" w:cs="Arial"/>
        </w:rPr>
      </w:pPr>
      <w:r w:rsidRPr="00623225">
        <w:rPr>
          <w:rFonts w:ascii="Arial" w:eastAsia="Arial" w:hAnsi="Arial" w:cs="Arial"/>
          <w:b/>
        </w:rPr>
        <w:t xml:space="preserve">1 INTRODUÇÃO </w:t>
      </w:r>
    </w:p>
    <w:p w:rsidR="00E20942" w:rsidRPr="00623225" w:rsidRDefault="00E20942" w:rsidP="00623225">
      <w:pPr>
        <w:ind w:firstLine="700"/>
        <w:jc w:val="both"/>
        <w:rPr>
          <w:rFonts w:ascii="Arial" w:eastAsia="Arial" w:hAnsi="Arial" w:cs="Arial"/>
        </w:rPr>
      </w:pPr>
    </w:p>
    <w:p w:rsidR="005A0246" w:rsidRPr="00623225" w:rsidRDefault="00FA7B9D" w:rsidP="00623225">
      <w:pPr>
        <w:ind w:firstLine="700"/>
        <w:jc w:val="both"/>
        <w:rPr>
          <w:rFonts w:ascii="Arial" w:eastAsia="Arial" w:hAnsi="Arial" w:cs="Arial"/>
        </w:rPr>
      </w:pPr>
      <w:r w:rsidRPr="00623225">
        <w:rPr>
          <w:rFonts w:ascii="Arial" w:eastAsia="Arial" w:hAnsi="Arial" w:cs="Arial"/>
        </w:rPr>
        <w:t xml:space="preserve">O desenvolvimento cognitivo, social e cultural dos sujeitos que se encontram imersos em uma sociedade </w:t>
      </w:r>
      <w:r w:rsidR="00277E7C" w:rsidRPr="00623225">
        <w:rPr>
          <w:rFonts w:ascii="Arial" w:eastAsia="Arial" w:hAnsi="Arial" w:cs="Arial"/>
        </w:rPr>
        <w:t>trans</w:t>
      </w:r>
      <w:r w:rsidRPr="00623225">
        <w:rPr>
          <w:rFonts w:ascii="Arial" w:eastAsia="Arial" w:hAnsi="Arial" w:cs="Arial"/>
        </w:rPr>
        <w:t>passa pela educação, sendo fundamental a sua participação na vida dos indivíduos. Ela oportuniza que esse sujeito aprenda com seu entorno e perceba pad</w:t>
      </w:r>
      <w:r w:rsidR="008F26F5" w:rsidRPr="00623225">
        <w:rPr>
          <w:rFonts w:ascii="Arial" w:eastAsia="Arial" w:hAnsi="Arial" w:cs="Arial"/>
        </w:rPr>
        <w:t>rões em sua vida. Desta maneira, o sujei</w:t>
      </w:r>
      <w:r w:rsidR="00277E7C" w:rsidRPr="00623225">
        <w:rPr>
          <w:rFonts w:ascii="Arial" w:eastAsia="Arial" w:hAnsi="Arial" w:cs="Arial"/>
        </w:rPr>
        <w:t>to</w:t>
      </w:r>
      <w:r w:rsidR="00943BC8" w:rsidRPr="00623225">
        <w:rPr>
          <w:rFonts w:ascii="Arial" w:eastAsia="Arial" w:hAnsi="Arial" w:cs="Arial"/>
        </w:rPr>
        <w:t xml:space="preserve"> desenvolve-se cognitivamente e</w:t>
      </w:r>
      <w:r w:rsidR="00277E7C" w:rsidRPr="00623225">
        <w:rPr>
          <w:rFonts w:ascii="Arial" w:eastAsia="Arial" w:hAnsi="Arial" w:cs="Arial"/>
        </w:rPr>
        <w:t xml:space="preserve"> pode intervir</w:t>
      </w:r>
      <w:r w:rsidR="008F26F5" w:rsidRPr="00623225">
        <w:rPr>
          <w:rFonts w:ascii="Arial" w:eastAsia="Arial" w:hAnsi="Arial" w:cs="Arial"/>
        </w:rPr>
        <w:t xml:space="preserve"> </w:t>
      </w:r>
      <w:r w:rsidR="00277E7C" w:rsidRPr="00623225">
        <w:rPr>
          <w:rFonts w:ascii="Arial" w:eastAsia="Arial" w:hAnsi="Arial" w:cs="Arial"/>
        </w:rPr>
        <w:t>n</w:t>
      </w:r>
      <w:r w:rsidR="008F26F5" w:rsidRPr="00623225">
        <w:rPr>
          <w:rFonts w:ascii="Arial" w:eastAsia="Arial" w:hAnsi="Arial" w:cs="Arial"/>
        </w:rPr>
        <w:t>o mund</w:t>
      </w:r>
      <w:r w:rsidR="00943BC8" w:rsidRPr="00623225">
        <w:rPr>
          <w:rFonts w:ascii="Arial" w:eastAsia="Arial" w:hAnsi="Arial" w:cs="Arial"/>
        </w:rPr>
        <w:t>o ao seu redor.</w:t>
      </w:r>
      <w:r w:rsidR="00277E7C" w:rsidRPr="00623225">
        <w:rPr>
          <w:rFonts w:ascii="Arial" w:eastAsia="Arial" w:hAnsi="Arial" w:cs="Arial"/>
        </w:rPr>
        <w:t xml:space="preserve"> </w:t>
      </w:r>
    </w:p>
    <w:p w:rsidR="005A0246" w:rsidRPr="00623225" w:rsidRDefault="00FA7B9D" w:rsidP="00623225">
      <w:pPr>
        <w:ind w:firstLine="720"/>
        <w:jc w:val="both"/>
        <w:rPr>
          <w:rFonts w:ascii="Arial" w:eastAsia="Arial" w:hAnsi="Arial" w:cs="Arial"/>
        </w:rPr>
      </w:pPr>
      <w:r w:rsidRPr="00623225">
        <w:rPr>
          <w:rFonts w:ascii="Arial" w:eastAsia="Arial" w:hAnsi="Arial" w:cs="Arial"/>
        </w:rPr>
        <w:t>De acordo com os Parâmetros Curriculares Nacionais – PCNs, a educação na sociedade contemporânea exerce um papel fundamental na formação dos sujeitos e determina o modo</w:t>
      </w:r>
      <w:r w:rsidR="008F26F5" w:rsidRPr="00623225">
        <w:rPr>
          <w:rFonts w:ascii="Arial" w:eastAsia="Arial" w:hAnsi="Arial" w:cs="Arial"/>
        </w:rPr>
        <w:t xml:space="preserve"> como atuamos e intervimos nela.</w:t>
      </w:r>
    </w:p>
    <w:p w:rsidR="008F26F5" w:rsidRPr="00623225" w:rsidRDefault="008F26F5" w:rsidP="00623225">
      <w:pPr>
        <w:ind w:left="2160"/>
        <w:jc w:val="both"/>
        <w:rPr>
          <w:rFonts w:ascii="Arial" w:eastAsia="Arial" w:hAnsi="Arial" w:cs="Arial"/>
        </w:rPr>
      </w:pPr>
    </w:p>
    <w:p w:rsidR="007F4A73" w:rsidRPr="00623225" w:rsidRDefault="00FA7B9D" w:rsidP="00623225">
      <w:pPr>
        <w:ind w:left="2268"/>
        <w:jc w:val="both"/>
        <w:rPr>
          <w:rFonts w:ascii="Arial" w:eastAsia="Arial" w:hAnsi="Arial" w:cs="Arial"/>
          <w:sz w:val="20"/>
          <w:szCs w:val="20"/>
        </w:rPr>
      </w:pPr>
      <w:r w:rsidRPr="00623225">
        <w:rPr>
          <w:rFonts w:ascii="Arial" w:eastAsia="Arial" w:hAnsi="Arial" w:cs="Arial"/>
          <w:sz w:val="20"/>
          <w:szCs w:val="20"/>
        </w:rPr>
        <w:t>A sociedade brasileira demanda uma educação de qualidade, que garanta as aprendizagens essenciais para a formação de cidadãos autônomos, críticos e participativos, capazes de atuar com competência, dignidade e responsabilidade na sociedade em que vivem e na qual esperam ver atendidas suas necessidades individuais, sociais, políticas e econômicas. (BRASIL, 1998, p. 21)</w:t>
      </w:r>
    </w:p>
    <w:p w:rsidR="00623225" w:rsidRDefault="00623225" w:rsidP="00623225">
      <w:pPr>
        <w:ind w:firstLine="700"/>
        <w:jc w:val="both"/>
        <w:rPr>
          <w:rFonts w:ascii="Arial" w:eastAsia="Arial" w:hAnsi="Arial" w:cs="Arial"/>
        </w:rPr>
      </w:pPr>
    </w:p>
    <w:p w:rsidR="005A0246" w:rsidRPr="00623225" w:rsidRDefault="00FA7B9D" w:rsidP="00623225">
      <w:pPr>
        <w:ind w:firstLine="700"/>
        <w:jc w:val="both"/>
        <w:rPr>
          <w:rFonts w:ascii="Arial" w:eastAsia="Arial" w:hAnsi="Arial" w:cs="Arial"/>
        </w:rPr>
      </w:pPr>
      <w:r w:rsidRPr="00623225">
        <w:rPr>
          <w:rFonts w:ascii="Arial" w:eastAsia="Arial" w:hAnsi="Arial" w:cs="Arial"/>
        </w:rPr>
        <w:lastRenderedPageBreak/>
        <w:t xml:space="preserve">A educação é uma </w:t>
      </w:r>
      <w:r w:rsidR="00E20942" w:rsidRPr="00623225">
        <w:rPr>
          <w:rFonts w:ascii="Arial" w:eastAsia="Arial" w:hAnsi="Arial" w:cs="Arial"/>
        </w:rPr>
        <w:t xml:space="preserve">das </w:t>
      </w:r>
      <w:r w:rsidRPr="00623225">
        <w:rPr>
          <w:rFonts w:ascii="Arial" w:eastAsia="Arial" w:hAnsi="Arial" w:cs="Arial"/>
        </w:rPr>
        <w:t>importante</w:t>
      </w:r>
      <w:r w:rsidR="00E20942" w:rsidRPr="00623225">
        <w:rPr>
          <w:rFonts w:ascii="Arial" w:eastAsia="Arial" w:hAnsi="Arial" w:cs="Arial"/>
        </w:rPr>
        <w:t>s</w:t>
      </w:r>
      <w:r w:rsidRPr="00623225">
        <w:rPr>
          <w:rFonts w:ascii="Arial" w:eastAsia="Arial" w:hAnsi="Arial" w:cs="Arial"/>
        </w:rPr>
        <w:t xml:space="preserve"> ferramenta</w:t>
      </w:r>
      <w:r w:rsidR="00E20942" w:rsidRPr="00623225">
        <w:rPr>
          <w:rFonts w:ascii="Arial" w:eastAsia="Arial" w:hAnsi="Arial" w:cs="Arial"/>
        </w:rPr>
        <w:t>s</w:t>
      </w:r>
      <w:r w:rsidRPr="00623225">
        <w:rPr>
          <w:rFonts w:ascii="Arial" w:eastAsia="Arial" w:hAnsi="Arial" w:cs="Arial"/>
        </w:rPr>
        <w:t xml:space="preserve"> para o avanço da sociedade. Com ela, é possível a construção do conhecimento e da tecnologia. Também, a educação é uma das ferramenta</w:t>
      </w:r>
      <w:r w:rsidR="00CF38B8" w:rsidRPr="00623225">
        <w:rPr>
          <w:rFonts w:ascii="Arial" w:eastAsia="Arial" w:hAnsi="Arial" w:cs="Arial"/>
        </w:rPr>
        <w:t>s</w:t>
      </w:r>
      <w:r w:rsidR="00943BC8" w:rsidRPr="00623225">
        <w:rPr>
          <w:rFonts w:ascii="Arial" w:eastAsia="Arial" w:hAnsi="Arial" w:cs="Arial"/>
        </w:rPr>
        <w:t xml:space="preserve"> para a libertação e</w:t>
      </w:r>
      <w:r w:rsidRPr="00623225">
        <w:rPr>
          <w:rFonts w:ascii="Arial" w:eastAsia="Arial" w:hAnsi="Arial" w:cs="Arial"/>
        </w:rPr>
        <w:t xml:space="preserve"> uma emancipação do sujeito perante a sociedade. A partir disso, a escola tem a obrigação de se renovar nas suas metodologias, nos pensamentos, nas suas filosofias, sempre visando buscar a qualificação do ensino. Assim como as Orientações Educacionais Complementares ao</w:t>
      </w:r>
      <w:r w:rsidR="00CF38B8" w:rsidRPr="00623225">
        <w:rPr>
          <w:rFonts w:ascii="Arial" w:eastAsia="Arial" w:hAnsi="Arial" w:cs="Arial"/>
        </w:rPr>
        <w:t>s</w:t>
      </w:r>
      <w:r w:rsidRPr="00623225">
        <w:rPr>
          <w:rFonts w:ascii="Arial" w:eastAsia="Arial" w:hAnsi="Arial" w:cs="Arial"/>
        </w:rPr>
        <w:t xml:space="preserve"> Parâmetros Curriculares Nacionais do</w:t>
      </w:r>
      <w:r w:rsidR="00CF38B8" w:rsidRPr="00623225">
        <w:rPr>
          <w:rFonts w:ascii="Arial" w:eastAsia="Arial" w:hAnsi="Arial" w:cs="Arial"/>
        </w:rPr>
        <w:t xml:space="preserve"> Ensino Médio ─ PCNEM+ apelam:</w:t>
      </w:r>
    </w:p>
    <w:p w:rsidR="005A0246" w:rsidRPr="00623225" w:rsidRDefault="005A0246" w:rsidP="00623225">
      <w:pPr>
        <w:ind w:left="2274"/>
        <w:jc w:val="both"/>
        <w:rPr>
          <w:rFonts w:ascii="Arial" w:eastAsia="Arial" w:hAnsi="Arial" w:cs="Arial"/>
        </w:rPr>
      </w:pPr>
    </w:p>
    <w:p w:rsidR="005A0246" w:rsidRPr="00623225" w:rsidRDefault="00FA7B9D" w:rsidP="00623225">
      <w:pPr>
        <w:ind w:left="2274"/>
        <w:jc w:val="both"/>
        <w:rPr>
          <w:rFonts w:ascii="Arial" w:eastAsia="Arial" w:hAnsi="Arial" w:cs="Arial"/>
          <w:sz w:val="20"/>
          <w:szCs w:val="20"/>
        </w:rPr>
      </w:pPr>
      <w:r w:rsidRPr="00623225">
        <w:rPr>
          <w:rFonts w:ascii="Arial" w:eastAsia="Arial" w:hAnsi="Arial" w:cs="Arial"/>
          <w:sz w:val="20"/>
          <w:szCs w:val="20"/>
        </w:rPr>
        <w:t xml:space="preserve">Adequar a escola a seu público atual é torná-la capaz de promover a realização pessoal, a qualificação para um trabalho digno, para a participação social e política, enfim, para uma cidadania plena da totalidade de seus alunos e alunas. Isso indica a necessidade de revisão do projeto pedagógico de muitas escolas que não se renovam há décadas, criadas em outras circunstâncias, para </w:t>
      </w:r>
      <w:r w:rsidR="003468C4" w:rsidRPr="00623225">
        <w:rPr>
          <w:rFonts w:ascii="Arial" w:eastAsia="Arial" w:hAnsi="Arial" w:cs="Arial"/>
          <w:sz w:val="20"/>
          <w:szCs w:val="20"/>
        </w:rPr>
        <w:t>outro</w:t>
      </w:r>
      <w:r w:rsidRPr="00623225">
        <w:rPr>
          <w:rFonts w:ascii="Arial" w:eastAsia="Arial" w:hAnsi="Arial" w:cs="Arial"/>
          <w:sz w:val="20"/>
          <w:szCs w:val="20"/>
        </w:rPr>
        <w:t xml:space="preserve"> público e para um mundo diferente deste </w:t>
      </w:r>
      <w:r w:rsidR="008F26F5" w:rsidRPr="00623225">
        <w:rPr>
          <w:rFonts w:ascii="Arial" w:eastAsia="Arial" w:hAnsi="Arial" w:cs="Arial"/>
          <w:sz w:val="20"/>
          <w:szCs w:val="20"/>
        </w:rPr>
        <w:t>dos nossos dias.(BRASIL, 2002,</w:t>
      </w:r>
      <w:r w:rsidRPr="00623225">
        <w:rPr>
          <w:rFonts w:ascii="Arial" w:eastAsia="Arial" w:hAnsi="Arial" w:cs="Arial"/>
          <w:sz w:val="20"/>
          <w:szCs w:val="20"/>
        </w:rPr>
        <w:t>p. 10)</w:t>
      </w:r>
    </w:p>
    <w:p w:rsidR="005A0246" w:rsidRPr="00623225" w:rsidRDefault="005A0246" w:rsidP="00623225">
      <w:pPr>
        <w:jc w:val="both"/>
        <w:rPr>
          <w:rFonts w:ascii="Arial" w:eastAsia="Arial" w:hAnsi="Arial" w:cs="Arial"/>
        </w:rPr>
      </w:pPr>
    </w:p>
    <w:p w:rsidR="005A0246" w:rsidRPr="00623225" w:rsidRDefault="00FA7B9D" w:rsidP="00623225">
      <w:pPr>
        <w:ind w:left="-20" w:firstLine="720"/>
        <w:jc w:val="both"/>
        <w:rPr>
          <w:rFonts w:ascii="Arial" w:eastAsia="Arial" w:hAnsi="Arial" w:cs="Arial"/>
        </w:rPr>
      </w:pPr>
      <w:r w:rsidRPr="00623225">
        <w:rPr>
          <w:rFonts w:ascii="Arial" w:eastAsia="Arial" w:hAnsi="Arial" w:cs="Arial"/>
        </w:rPr>
        <w:t>A escola deve ser capaz de fornecer uma educação com aprendizagem significativa, excluindo aquela concepção bancária onde os estudante</w:t>
      </w:r>
      <w:r w:rsidR="00CF38B8" w:rsidRPr="00623225">
        <w:rPr>
          <w:rFonts w:ascii="Arial" w:eastAsia="Arial" w:hAnsi="Arial" w:cs="Arial"/>
        </w:rPr>
        <w:t>s</w:t>
      </w:r>
      <w:r w:rsidRPr="00623225">
        <w:rPr>
          <w:rFonts w:ascii="Arial" w:eastAsia="Arial" w:hAnsi="Arial" w:cs="Arial"/>
        </w:rPr>
        <w:t xml:space="preserve"> são meros depósitos de conhecimentos e cabendo ao professor p</w:t>
      </w:r>
      <w:r w:rsidR="007F4A73" w:rsidRPr="00623225">
        <w:rPr>
          <w:rFonts w:ascii="Arial" w:eastAsia="Arial" w:hAnsi="Arial" w:cs="Arial"/>
        </w:rPr>
        <w:t>reencher estes depósitos. Cabe a</w:t>
      </w:r>
      <w:r w:rsidRPr="00623225">
        <w:rPr>
          <w:rFonts w:ascii="Arial" w:eastAsia="Arial" w:hAnsi="Arial" w:cs="Arial"/>
        </w:rPr>
        <w:t xml:space="preserve"> escola fornecer elementos para o debate, a pluralidade de ideias e a construção de conhecimento. Utilizando-se do aluno como um agente de transformação na sua educação.</w:t>
      </w:r>
    </w:p>
    <w:p w:rsidR="005A0246" w:rsidRPr="00623225" w:rsidRDefault="00FA7B9D" w:rsidP="00623225">
      <w:pPr>
        <w:ind w:firstLine="700"/>
        <w:jc w:val="both"/>
        <w:rPr>
          <w:rFonts w:ascii="Arial" w:eastAsia="Arial" w:hAnsi="Arial" w:cs="Arial"/>
        </w:rPr>
      </w:pPr>
      <w:r w:rsidRPr="00623225">
        <w:rPr>
          <w:rFonts w:ascii="Arial" w:eastAsia="Arial" w:hAnsi="Arial" w:cs="Arial"/>
        </w:rPr>
        <w:t xml:space="preserve">No ensino de ciências especificamente, existem inúmeros trabalhos que buscam evidenciar os problemas da educação atual, e junto com isso, encontrar maneiras de resolver estes problemas. Nos papers são </w:t>
      </w:r>
      <w:r w:rsidR="00CF38B8" w:rsidRPr="00623225">
        <w:rPr>
          <w:rFonts w:ascii="Arial" w:eastAsia="Arial" w:hAnsi="Arial" w:cs="Arial"/>
        </w:rPr>
        <w:t>encontradas</w:t>
      </w:r>
      <w:r w:rsidRPr="00623225">
        <w:rPr>
          <w:rFonts w:ascii="Arial" w:eastAsia="Arial" w:hAnsi="Arial" w:cs="Arial"/>
        </w:rPr>
        <w:t xml:space="preserve"> várias metodologias que buscam auxiliar os professores e levam grupos de pesquisa e pesquisadores a pensar o caminho da educação.</w:t>
      </w:r>
    </w:p>
    <w:p w:rsidR="005A0246" w:rsidRPr="00623225" w:rsidRDefault="00FA7B9D" w:rsidP="00623225">
      <w:pPr>
        <w:ind w:firstLine="709"/>
        <w:jc w:val="both"/>
        <w:rPr>
          <w:rFonts w:ascii="Arial" w:eastAsia="Arial" w:hAnsi="Arial" w:cs="Arial"/>
        </w:rPr>
      </w:pPr>
      <w:r w:rsidRPr="00623225">
        <w:rPr>
          <w:rFonts w:ascii="Arial" w:eastAsia="Arial" w:hAnsi="Arial" w:cs="Arial"/>
        </w:rPr>
        <w:t xml:space="preserve">E uma das metodologias apresentadas é o uso de atividades experimentais, no qual existe uma inclinação positiva entre alunos e professores. Esta aceitação positiva deriva do fato em que ambos admitem de que as atividades proporcionam bons resultados dos quais como: </w:t>
      </w:r>
      <w:r w:rsidR="00CF38B8" w:rsidRPr="00623225">
        <w:rPr>
          <w:rFonts w:ascii="Arial" w:eastAsia="Arial" w:hAnsi="Arial" w:cs="Arial"/>
        </w:rPr>
        <w:t>maiores envolvimentos</w:t>
      </w:r>
      <w:r w:rsidRPr="00623225">
        <w:rPr>
          <w:rFonts w:ascii="Arial" w:eastAsia="Arial" w:hAnsi="Arial" w:cs="Arial"/>
        </w:rPr>
        <w:t xml:space="preserve"> dos alunos (motivação) e no auxílio no entendimento da matéria.</w:t>
      </w:r>
    </w:p>
    <w:p w:rsidR="00E20942" w:rsidRPr="00623225" w:rsidRDefault="00E20942" w:rsidP="00623225">
      <w:pPr>
        <w:ind w:firstLine="709"/>
        <w:jc w:val="both"/>
        <w:rPr>
          <w:rFonts w:ascii="Arial" w:eastAsia="Arial" w:hAnsi="Arial" w:cs="Arial"/>
        </w:rPr>
      </w:pPr>
      <w:r w:rsidRPr="00623225">
        <w:rPr>
          <w:rFonts w:ascii="Arial" w:eastAsia="Arial" w:hAnsi="Arial" w:cs="Arial"/>
        </w:rPr>
        <w:t>O uso de atividades experimentais no ensino de ciências é um dos elementos que favorece uma aprendizagem significativa, uma metodologia na qual está centrada no aluno como o protagonista da situação. Os métodos tradicionais de ensino consideram o aluno como um ser passivo e obediente no qual cabe ao professor, detentor do conhecimento, subsidiar o aprendizado. Aderindo à aprendizagem significativa, a construção dos saberes passa pela interação entre o objeto e o sujeito. A interação do aluno com o experimento, diante da atividade problematizada é importante devido à atividade cognitiva do aluno envolvida no processo. Como a interação com os colegas; a interação com os símbolos utilizados; a utilização dos instrumentos e a linguagem adotada.</w:t>
      </w:r>
    </w:p>
    <w:p w:rsidR="00E20942" w:rsidRPr="00623225" w:rsidRDefault="00E20942" w:rsidP="00623225">
      <w:pPr>
        <w:ind w:firstLine="700"/>
        <w:jc w:val="both"/>
        <w:rPr>
          <w:rFonts w:ascii="Arial" w:eastAsia="Arial" w:hAnsi="Arial" w:cs="Arial"/>
        </w:rPr>
      </w:pPr>
      <w:r w:rsidRPr="00623225">
        <w:rPr>
          <w:rFonts w:ascii="Arial" w:eastAsia="Arial" w:hAnsi="Arial" w:cs="Arial"/>
        </w:rPr>
        <w:t>Também a experimentação é uma fonte de estímulo para o aluno, tanto visual quanto pelo concreto. A utilização do concreto deve ser rica em discussões, em uma forma de analisar e confrontar o conhecimento empírico com o conhecimento científico. Como salienta Rosa (2014) é inegável a validade das atividades experimentais no ensino de Física. A importância da experimentação como recurso estratégico para o processo ensino-</w:t>
      </w:r>
      <w:r w:rsidRPr="00623225">
        <w:rPr>
          <w:rFonts w:ascii="Arial" w:eastAsia="Arial" w:hAnsi="Arial" w:cs="Arial"/>
        </w:rPr>
        <w:lastRenderedPageBreak/>
        <w:t>aprendizagem em Física é explanado por diferentes autores que recorrem aos mais diferentes aspectos.</w:t>
      </w:r>
    </w:p>
    <w:p w:rsidR="00E20942" w:rsidRPr="00623225" w:rsidRDefault="00E20942" w:rsidP="00623225">
      <w:pPr>
        <w:ind w:firstLine="700"/>
        <w:jc w:val="both"/>
        <w:rPr>
          <w:rFonts w:ascii="Arial" w:eastAsia="Arial" w:hAnsi="Arial" w:cs="Arial"/>
        </w:rPr>
      </w:pPr>
      <w:r w:rsidRPr="00623225">
        <w:rPr>
          <w:rFonts w:ascii="Arial" w:eastAsia="Arial" w:hAnsi="Arial" w:cs="Arial"/>
        </w:rPr>
        <w:t>Discorre entre os professores da rede pública de ensino, de que a falta de atividades experimentais acarreta em uma deficiência no ensino de ciências. Com isso, percebe-se a importância dada às atividades pelos professores e que também pontuam aspectos como: que as atividades motivam os alunos, auxiliam na compreensão dos conteúdos e a “comprovar a teoria”. (ARRUDA, LABURÚ, 2001)</w:t>
      </w:r>
    </w:p>
    <w:p w:rsidR="003A0145" w:rsidRPr="00623225" w:rsidRDefault="00C221CC" w:rsidP="00623225">
      <w:pPr>
        <w:ind w:firstLine="700"/>
        <w:jc w:val="both"/>
        <w:rPr>
          <w:rFonts w:ascii="Arial" w:eastAsia="Arial" w:hAnsi="Arial" w:cs="Arial"/>
        </w:rPr>
      </w:pPr>
      <w:r w:rsidRPr="00623225">
        <w:rPr>
          <w:rFonts w:ascii="Arial" w:eastAsia="Arial" w:hAnsi="Arial" w:cs="Arial"/>
        </w:rPr>
        <w:t xml:space="preserve">No ensino médio </w:t>
      </w:r>
      <w:r w:rsidR="00364882" w:rsidRPr="00623225">
        <w:rPr>
          <w:rFonts w:ascii="Arial" w:eastAsia="Arial" w:hAnsi="Arial" w:cs="Arial"/>
        </w:rPr>
        <w:t>é apresentada</w:t>
      </w:r>
      <w:r w:rsidRPr="00623225">
        <w:rPr>
          <w:rFonts w:ascii="Arial" w:eastAsia="Arial" w:hAnsi="Arial" w:cs="Arial"/>
        </w:rPr>
        <w:t xml:space="preserve"> a área de Física</w:t>
      </w:r>
      <w:r w:rsidR="00364882" w:rsidRPr="00623225">
        <w:rPr>
          <w:rFonts w:ascii="Arial" w:eastAsia="Arial" w:hAnsi="Arial" w:cs="Arial"/>
        </w:rPr>
        <w:t>, e é aonde o estudante tem contato com estes conteúdos mais afundo. Durante o segundo ano, é apresentado o conteúdo sobre termometria e termodinâmica.</w:t>
      </w:r>
      <w:r w:rsidRPr="00623225">
        <w:rPr>
          <w:rFonts w:ascii="Arial" w:eastAsia="Arial" w:hAnsi="Arial" w:cs="Arial"/>
        </w:rPr>
        <w:t xml:space="preserve"> </w:t>
      </w:r>
      <w:r w:rsidR="007F4A73" w:rsidRPr="00623225">
        <w:rPr>
          <w:rFonts w:ascii="Arial" w:eastAsia="Arial" w:hAnsi="Arial" w:cs="Arial"/>
        </w:rPr>
        <w:t>E muitas vezes, a apresentação destes conteúdos é de maneira tradicional, desinteressante e arcaica. Tendo como a quase inexistência de atividades experimentais.</w:t>
      </w:r>
    </w:p>
    <w:p w:rsidR="00E20942" w:rsidRPr="00623225" w:rsidRDefault="00E20942" w:rsidP="00623225">
      <w:pPr>
        <w:ind w:firstLine="700"/>
        <w:jc w:val="both"/>
        <w:rPr>
          <w:rFonts w:ascii="Arial" w:eastAsia="Arial" w:hAnsi="Arial" w:cs="Arial"/>
        </w:rPr>
      </w:pPr>
      <w:r w:rsidRPr="00623225">
        <w:rPr>
          <w:rFonts w:ascii="Arial" w:eastAsia="Arial" w:hAnsi="Arial" w:cs="Arial"/>
        </w:rPr>
        <w:t>A termodinâmica é o campo da física que estuda as interações do calor com a matéria: como temperatura, volume e pressão. E uma das consequências destas interações é a dilatação térmica, na qual se caracteriza pela variação do volume da matéria quando sua temperatura também se altera. Sendo a termometria a área específica que estuda esses fenômenos. A dilatação ocorre sempre em três dimensões, mas podendo ser estudada em uma e/ou duas dimensões. Detenhamos somente na dilatação superficial para este trabalho, isto é, aquela dilatação que ocorre em duas dimensões, desta forma existindo uma alteração na sua área.</w:t>
      </w:r>
    </w:p>
    <w:p w:rsidR="00E20942" w:rsidRPr="00623225" w:rsidRDefault="00E20942" w:rsidP="00623225">
      <w:pPr>
        <w:ind w:firstLine="700"/>
        <w:jc w:val="both"/>
        <w:rPr>
          <w:rFonts w:ascii="Arial" w:eastAsia="Arial" w:hAnsi="Arial" w:cs="Arial"/>
        </w:rPr>
      </w:pPr>
      <w:r w:rsidRPr="00623225">
        <w:rPr>
          <w:rFonts w:ascii="Arial" w:eastAsia="Arial" w:hAnsi="Arial" w:cs="Arial"/>
        </w:rPr>
        <w:t>A temperatura é designada como a velocidade média das partículas componentes do material, sendo assim, a agitação das partículas é o que definirá a temperatura do componente. Desta maneira, quando um material receber ou doar energia terá como resultado uma alteração maior ou menor na agitação de suas partículas. Uma das consequências deste fenômeno é a dilatação ou a contração do material. A dilatação nada mais é que o aumento das distâncias entre as partículas do objeto, decorrente do aumento da temperatura. E sendo a contração, o inverso deste fenômeno.</w:t>
      </w:r>
    </w:p>
    <w:p w:rsidR="005A0246" w:rsidRPr="00623225" w:rsidRDefault="00E57F32" w:rsidP="00623225">
      <w:pPr>
        <w:ind w:firstLine="700"/>
        <w:jc w:val="both"/>
        <w:rPr>
          <w:rFonts w:ascii="Arial" w:eastAsia="Arial" w:hAnsi="Arial" w:cs="Arial"/>
          <w:color w:val="auto"/>
        </w:rPr>
      </w:pPr>
      <w:r w:rsidRPr="00623225">
        <w:rPr>
          <w:rFonts w:ascii="Arial" w:hAnsi="Arial" w:cs="Arial"/>
        </w:rPr>
        <w:t>Nosso objetivo aqui é propor uma atividade experimental capaz de elucidar e verificar a dilatação superficial de uma placa de metal. O experimento tem como finalidade de auxiliar os professores no ensino da dilatação térmica e podendo, como opção do professor, a capacidade de provocar debates entre os alunos. Atualmente no ensino da física carece de atividades envolvendo a termometria, especialmente a dilatação superficial de materiais. Pensando nisso, o experimento consiste de materiais de fácil acesso e construção.</w:t>
      </w:r>
      <w:r w:rsidR="00E20942" w:rsidRPr="00623225">
        <w:rPr>
          <w:rFonts w:ascii="Arial" w:eastAsia="Arial" w:hAnsi="Arial" w:cs="Arial"/>
          <w:color w:val="auto"/>
        </w:rPr>
        <w:t xml:space="preserve"> </w:t>
      </w:r>
    </w:p>
    <w:p w:rsidR="005A0246" w:rsidRPr="00623225" w:rsidRDefault="005A0246" w:rsidP="00623225">
      <w:pPr>
        <w:jc w:val="both"/>
        <w:rPr>
          <w:rFonts w:ascii="Arial" w:eastAsia="Arial" w:hAnsi="Arial" w:cs="Arial"/>
        </w:rPr>
      </w:pPr>
    </w:p>
    <w:p w:rsidR="005A0246" w:rsidRPr="00623225" w:rsidRDefault="00FA7B9D" w:rsidP="00623225">
      <w:pPr>
        <w:keepNext/>
        <w:jc w:val="both"/>
        <w:rPr>
          <w:rFonts w:ascii="Arial" w:eastAsia="Arial" w:hAnsi="Arial" w:cs="Arial"/>
          <w:b/>
        </w:rPr>
      </w:pPr>
      <w:r w:rsidRPr="00623225">
        <w:rPr>
          <w:rFonts w:ascii="Arial" w:eastAsia="Arial" w:hAnsi="Arial" w:cs="Arial"/>
          <w:b/>
        </w:rPr>
        <w:t>2 METODOLOGIA</w:t>
      </w:r>
    </w:p>
    <w:p w:rsidR="005A0246" w:rsidRPr="00623225" w:rsidRDefault="005A0246" w:rsidP="00623225">
      <w:pPr>
        <w:jc w:val="both"/>
        <w:rPr>
          <w:rFonts w:ascii="Arial" w:eastAsia="Arial" w:hAnsi="Arial" w:cs="Arial"/>
          <w:color w:val="auto"/>
        </w:rPr>
      </w:pPr>
    </w:p>
    <w:p w:rsidR="002822A1" w:rsidRPr="00623225" w:rsidRDefault="002822A1" w:rsidP="00623225">
      <w:pPr>
        <w:ind w:firstLine="709"/>
        <w:jc w:val="both"/>
        <w:rPr>
          <w:rFonts w:ascii="Arial" w:eastAsia="Arial" w:hAnsi="Arial" w:cs="Arial"/>
          <w:b/>
          <w:color w:val="auto"/>
        </w:rPr>
      </w:pPr>
      <w:r w:rsidRPr="00623225">
        <w:rPr>
          <w:rFonts w:ascii="Arial" w:eastAsia="Arial" w:hAnsi="Arial" w:cs="Arial"/>
          <w:b/>
          <w:color w:val="auto"/>
        </w:rPr>
        <w:t xml:space="preserve">2.1 Construção </w:t>
      </w:r>
      <w:r w:rsidR="00AA78C0" w:rsidRPr="00623225">
        <w:rPr>
          <w:rFonts w:ascii="Arial" w:eastAsia="Arial" w:hAnsi="Arial" w:cs="Arial"/>
          <w:b/>
          <w:color w:val="auto"/>
        </w:rPr>
        <w:t>e uso d</w:t>
      </w:r>
      <w:r w:rsidRPr="00623225">
        <w:rPr>
          <w:rFonts w:ascii="Arial" w:eastAsia="Arial" w:hAnsi="Arial" w:cs="Arial"/>
          <w:b/>
          <w:color w:val="auto"/>
        </w:rPr>
        <w:t>o equipamento</w:t>
      </w:r>
    </w:p>
    <w:p w:rsidR="002822A1" w:rsidRPr="00623225" w:rsidRDefault="002822A1" w:rsidP="00623225">
      <w:pPr>
        <w:ind w:firstLine="709"/>
        <w:jc w:val="both"/>
        <w:rPr>
          <w:rFonts w:ascii="Arial" w:eastAsia="Arial" w:hAnsi="Arial" w:cs="Arial"/>
          <w:color w:val="auto"/>
        </w:rPr>
      </w:pPr>
    </w:p>
    <w:p w:rsidR="0017205B" w:rsidRPr="00623225" w:rsidRDefault="00FA7B9D" w:rsidP="00623225">
      <w:pPr>
        <w:ind w:firstLine="709"/>
        <w:jc w:val="both"/>
        <w:rPr>
          <w:rFonts w:ascii="Arial" w:eastAsia="Arial" w:hAnsi="Arial" w:cs="Arial"/>
        </w:rPr>
      </w:pPr>
      <w:r w:rsidRPr="00623225">
        <w:rPr>
          <w:rFonts w:ascii="Arial" w:eastAsia="Arial" w:hAnsi="Arial" w:cs="Arial"/>
          <w:color w:val="auto"/>
        </w:rPr>
        <w:t xml:space="preserve">O experimento constitui-se na </w:t>
      </w:r>
      <w:r w:rsidR="00E52804" w:rsidRPr="00623225">
        <w:rPr>
          <w:rFonts w:ascii="Arial" w:eastAsia="Arial" w:hAnsi="Arial" w:cs="Arial"/>
          <w:color w:val="auto"/>
        </w:rPr>
        <w:t xml:space="preserve">análise da </w:t>
      </w:r>
      <w:r w:rsidRPr="00623225">
        <w:rPr>
          <w:rFonts w:ascii="Arial" w:eastAsia="Arial" w:hAnsi="Arial" w:cs="Arial"/>
          <w:color w:val="auto"/>
        </w:rPr>
        <w:t>dilatação de uma placa de m</w:t>
      </w:r>
      <w:r w:rsidR="009D3449" w:rsidRPr="00623225">
        <w:rPr>
          <w:rFonts w:ascii="Arial" w:eastAsia="Arial" w:hAnsi="Arial" w:cs="Arial"/>
          <w:color w:val="auto"/>
        </w:rPr>
        <w:t>etal</w:t>
      </w:r>
      <w:r w:rsidR="0017205B" w:rsidRPr="00623225">
        <w:rPr>
          <w:rFonts w:ascii="Arial" w:eastAsia="Arial" w:hAnsi="Arial" w:cs="Arial"/>
          <w:color w:val="auto"/>
        </w:rPr>
        <w:t xml:space="preserve">. As possibilidades de </w:t>
      </w:r>
      <w:r w:rsidR="00E83421" w:rsidRPr="00623225">
        <w:rPr>
          <w:rFonts w:ascii="Arial" w:eastAsia="Arial" w:hAnsi="Arial" w:cs="Arial"/>
          <w:color w:val="auto"/>
        </w:rPr>
        <w:t>relações de fenômenos</w:t>
      </w:r>
      <w:r w:rsidR="0017205B" w:rsidRPr="00623225">
        <w:rPr>
          <w:rFonts w:ascii="Arial" w:eastAsia="Arial" w:hAnsi="Arial" w:cs="Arial"/>
          <w:color w:val="auto"/>
        </w:rPr>
        <w:t xml:space="preserve"> com esta proposta são </w:t>
      </w:r>
      <w:r w:rsidR="00E52804" w:rsidRPr="00623225">
        <w:rPr>
          <w:rFonts w:ascii="Arial" w:eastAsia="Arial" w:hAnsi="Arial" w:cs="Arial"/>
          <w:color w:val="auto"/>
        </w:rPr>
        <w:t>v</w:t>
      </w:r>
      <w:r w:rsidR="009D3449" w:rsidRPr="00623225">
        <w:rPr>
          <w:rFonts w:ascii="Arial" w:eastAsia="Arial" w:hAnsi="Arial" w:cs="Arial"/>
          <w:color w:val="auto"/>
        </w:rPr>
        <w:t>á</w:t>
      </w:r>
      <w:r w:rsidR="00E52804" w:rsidRPr="00623225">
        <w:rPr>
          <w:rFonts w:ascii="Arial" w:eastAsia="Arial" w:hAnsi="Arial" w:cs="Arial"/>
          <w:color w:val="auto"/>
        </w:rPr>
        <w:t>rias</w:t>
      </w:r>
      <w:r w:rsidR="009D3449" w:rsidRPr="00623225">
        <w:rPr>
          <w:rFonts w:ascii="Arial" w:eastAsia="Arial" w:hAnsi="Arial" w:cs="Arial"/>
          <w:color w:val="auto"/>
        </w:rPr>
        <w:t xml:space="preserve">. Com </w:t>
      </w:r>
      <w:r w:rsidR="0017205B" w:rsidRPr="00623225">
        <w:rPr>
          <w:rFonts w:ascii="Arial" w:eastAsia="Arial" w:hAnsi="Arial" w:cs="Arial"/>
          <w:color w:val="auto"/>
        </w:rPr>
        <w:t xml:space="preserve">a atividade </w:t>
      </w:r>
      <w:r w:rsidR="009D3449" w:rsidRPr="00623225">
        <w:rPr>
          <w:rFonts w:ascii="Arial" w:eastAsia="Arial" w:hAnsi="Arial" w:cs="Arial"/>
          <w:color w:val="auto"/>
        </w:rPr>
        <w:t>será</w:t>
      </w:r>
      <w:r w:rsidR="0017205B" w:rsidRPr="00623225">
        <w:rPr>
          <w:rFonts w:ascii="Arial" w:eastAsia="Arial" w:hAnsi="Arial" w:cs="Arial"/>
          <w:color w:val="auto"/>
        </w:rPr>
        <w:t xml:space="preserve"> possível </w:t>
      </w:r>
      <w:r w:rsidR="009D3449" w:rsidRPr="00623225">
        <w:rPr>
          <w:rFonts w:ascii="Arial" w:eastAsia="Arial" w:hAnsi="Arial" w:cs="Arial"/>
          <w:color w:val="auto"/>
        </w:rPr>
        <w:t xml:space="preserve">discutir conceitos de termologia, tais </w:t>
      </w:r>
      <w:r w:rsidR="009D3449" w:rsidRPr="00623225">
        <w:rPr>
          <w:rFonts w:ascii="Arial" w:eastAsia="Arial" w:hAnsi="Arial" w:cs="Arial"/>
        </w:rPr>
        <w:t>como</w:t>
      </w:r>
      <w:r w:rsidR="0017205B" w:rsidRPr="00623225">
        <w:rPr>
          <w:rFonts w:ascii="Arial" w:eastAsia="Arial" w:hAnsi="Arial" w:cs="Arial"/>
        </w:rPr>
        <w:t xml:space="preserve">: </w:t>
      </w:r>
      <w:r w:rsidR="009D3449" w:rsidRPr="00623225">
        <w:rPr>
          <w:rFonts w:ascii="Arial" w:eastAsia="Arial" w:hAnsi="Arial" w:cs="Arial"/>
        </w:rPr>
        <w:t xml:space="preserve">temperatura, transferência de calor, e </w:t>
      </w:r>
      <w:r w:rsidR="0017205B" w:rsidRPr="00623225">
        <w:rPr>
          <w:rFonts w:ascii="Arial" w:eastAsia="Arial" w:hAnsi="Arial" w:cs="Arial"/>
        </w:rPr>
        <w:t xml:space="preserve">dilatação. </w:t>
      </w:r>
    </w:p>
    <w:p w:rsidR="009D3449" w:rsidRPr="00623225" w:rsidRDefault="001D10AB" w:rsidP="00623225">
      <w:pPr>
        <w:ind w:firstLine="709"/>
        <w:jc w:val="both"/>
        <w:rPr>
          <w:rFonts w:ascii="Arial" w:eastAsia="Arial" w:hAnsi="Arial" w:cs="Arial"/>
          <w:color w:val="FF0000"/>
        </w:rPr>
      </w:pPr>
      <w:r w:rsidRPr="00623225">
        <w:rPr>
          <w:rFonts w:ascii="Arial" w:eastAsia="Arial" w:hAnsi="Arial" w:cs="Arial"/>
          <w:color w:val="auto"/>
        </w:rPr>
        <w:t xml:space="preserve">Para realizar o experimento </w:t>
      </w:r>
      <w:r w:rsidR="00E52804" w:rsidRPr="00623225">
        <w:rPr>
          <w:rFonts w:ascii="Arial" w:eastAsia="Arial" w:hAnsi="Arial" w:cs="Arial"/>
          <w:color w:val="auto"/>
        </w:rPr>
        <w:t xml:space="preserve">proposto </w:t>
      </w:r>
      <w:r w:rsidRPr="00623225">
        <w:rPr>
          <w:rFonts w:ascii="Arial" w:eastAsia="Arial" w:hAnsi="Arial" w:cs="Arial"/>
          <w:color w:val="auto"/>
        </w:rPr>
        <w:t xml:space="preserve">é necessário adquirir uma placa </w:t>
      </w:r>
      <w:r w:rsidR="00E52804" w:rsidRPr="00623225">
        <w:rPr>
          <w:rFonts w:ascii="Arial" w:eastAsia="Arial" w:hAnsi="Arial" w:cs="Arial"/>
          <w:color w:val="auto"/>
        </w:rPr>
        <w:t>q</w:t>
      </w:r>
      <w:r w:rsidRPr="00623225">
        <w:rPr>
          <w:rFonts w:ascii="Arial" w:eastAsia="Arial" w:hAnsi="Arial" w:cs="Arial"/>
          <w:color w:val="auto"/>
        </w:rPr>
        <w:t xml:space="preserve">uadrada de </w:t>
      </w:r>
      <w:r w:rsidR="00E52804" w:rsidRPr="00623225">
        <w:rPr>
          <w:rFonts w:ascii="Arial" w:eastAsia="Arial" w:hAnsi="Arial" w:cs="Arial"/>
          <w:color w:val="auto"/>
        </w:rPr>
        <w:t xml:space="preserve">metal (de preferência </w:t>
      </w:r>
      <w:r w:rsidRPr="00623225">
        <w:rPr>
          <w:rFonts w:ascii="Arial" w:eastAsia="Arial" w:hAnsi="Arial" w:cs="Arial"/>
          <w:color w:val="auto"/>
        </w:rPr>
        <w:t>alumínio</w:t>
      </w:r>
      <w:r w:rsidR="00E52804" w:rsidRPr="00623225">
        <w:rPr>
          <w:rFonts w:ascii="Arial" w:eastAsia="Arial" w:hAnsi="Arial" w:cs="Arial"/>
          <w:color w:val="auto"/>
        </w:rPr>
        <w:t>)</w:t>
      </w:r>
      <w:r w:rsidRPr="00623225">
        <w:rPr>
          <w:rFonts w:ascii="Arial" w:eastAsia="Arial" w:hAnsi="Arial" w:cs="Arial"/>
          <w:color w:val="auto"/>
        </w:rPr>
        <w:t xml:space="preserve">. </w:t>
      </w:r>
      <w:r w:rsidR="009D3449" w:rsidRPr="00623225">
        <w:rPr>
          <w:rFonts w:ascii="Arial" w:eastAsia="Arial" w:hAnsi="Arial" w:cs="Arial"/>
          <w:color w:val="auto"/>
        </w:rPr>
        <w:t>O tamanho da placa é importante</w:t>
      </w:r>
      <w:r w:rsidR="00231F24" w:rsidRPr="00623225">
        <w:rPr>
          <w:rFonts w:ascii="Arial" w:eastAsia="Arial" w:hAnsi="Arial" w:cs="Arial"/>
          <w:color w:val="auto"/>
        </w:rPr>
        <w:t xml:space="preserve"> </w:t>
      </w:r>
      <w:r w:rsidR="00231F24" w:rsidRPr="00623225">
        <w:rPr>
          <w:rFonts w:ascii="Arial" w:eastAsia="Arial" w:hAnsi="Arial" w:cs="Arial"/>
          <w:color w:val="auto"/>
        </w:rPr>
        <w:lastRenderedPageBreak/>
        <w:t>pois quanto maior a placa</w:t>
      </w:r>
      <w:r w:rsidR="001C7267" w:rsidRPr="00623225">
        <w:rPr>
          <w:rFonts w:ascii="Arial" w:eastAsia="Arial" w:hAnsi="Arial" w:cs="Arial"/>
          <w:color w:val="auto"/>
        </w:rPr>
        <w:t>,</w:t>
      </w:r>
      <w:r w:rsidR="00231F24" w:rsidRPr="00623225">
        <w:rPr>
          <w:rFonts w:ascii="Arial" w:eastAsia="Arial" w:hAnsi="Arial" w:cs="Arial"/>
          <w:color w:val="auto"/>
        </w:rPr>
        <w:t xml:space="preserve"> maior a sua dilatação para dada variação de temperatura. No entanto, se a placa for muito grande </w:t>
      </w:r>
      <w:r w:rsidR="001C7267" w:rsidRPr="00623225">
        <w:rPr>
          <w:rFonts w:ascii="Arial" w:eastAsia="Arial" w:hAnsi="Arial" w:cs="Arial"/>
          <w:color w:val="auto"/>
        </w:rPr>
        <w:t>haverá dificuldade</w:t>
      </w:r>
      <w:r w:rsidR="00231F24" w:rsidRPr="00623225">
        <w:rPr>
          <w:rFonts w:ascii="Arial" w:eastAsia="Arial" w:hAnsi="Arial" w:cs="Arial"/>
          <w:color w:val="auto"/>
        </w:rPr>
        <w:t xml:space="preserve"> para provocar uma variação de temperatura razoável. Na experiência a ser relatada foi utilizada uma placa de alumínio </w:t>
      </w:r>
      <w:r w:rsidR="002C1663" w:rsidRPr="00623225">
        <w:rPr>
          <w:rFonts w:ascii="Arial" w:eastAsia="Arial" w:hAnsi="Arial" w:cs="Arial"/>
          <w:color w:val="auto"/>
        </w:rPr>
        <w:t>cujo lado (L</w:t>
      </w:r>
      <w:r w:rsidR="002C1663" w:rsidRPr="00623225">
        <w:rPr>
          <w:rFonts w:ascii="Arial" w:eastAsia="Arial" w:hAnsi="Arial" w:cs="Arial"/>
          <w:color w:val="auto"/>
          <w:vertAlign w:val="subscript"/>
        </w:rPr>
        <w:t>i</w:t>
      </w:r>
      <w:r w:rsidR="002C1663" w:rsidRPr="00623225">
        <w:rPr>
          <w:rFonts w:ascii="Arial" w:eastAsia="Arial" w:hAnsi="Arial" w:cs="Arial"/>
          <w:color w:val="auto"/>
        </w:rPr>
        <w:t>) é igual a 1</w:t>
      </w:r>
      <w:r w:rsidR="00231F24" w:rsidRPr="00623225">
        <w:rPr>
          <w:rFonts w:ascii="Arial" w:eastAsia="Arial" w:hAnsi="Arial" w:cs="Arial"/>
          <w:color w:val="auto"/>
        </w:rPr>
        <w:t>0 cm.</w:t>
      </w:r>
      <w:r w:rsidR="00231F24" w:rsidRPr="00623225">
        <w:rPr>
          <w:rFonts w:ascii="Arial" w:eastAsia="Arial" w:hAnsi="Arial" w:cs="Arial"/>
          <w:color w:val="FF0000"/>
        </w:rPr>
        <w:t xml:space="preserve">  </w:t>
      </w:r>
    </w:p>
    <w:p w:rsidR="001C7267" w:rsidRPr="00623225" w:rsidRDefault="001D10AB" w:rsidP="00623225">
      <w:pPr>
        <w:ind w:firstLine="709"/>
        <w:jc w:val="both"/>
        <w:rPr>
          <w:rFonts w:ascii="Arial" w:eastAsia="Arial" w:hAnsi="Arial" w:cs="Arial"/>
          <w:color w:val="auto"/>
        </w:rPr>
      </w:pPr>
      <w:r w:rsidRPr="00623225">
        <w:rPr>
          <w:rFonts w:ascii="Arial" w:eastAsia="Arial" w:hAnsi="Arial" w:cs="Arial"/>
          <w:color w:val="auto"/>
        </w:rPr>
        <w:t>A placa será col</w:t>
      </w:r>
      <w:r w:rsidR="00E52804" w:rsidRPr="00623225">
        <w:rPr>
          <w:rFonts w:ascii="Arial" w:eastAsia="Arial" w:hAnsi="Arial" w:cs="Arial"/>
          <w:color w:val="auto"/>
        </w:rPr>
        <w:t xml:space="preserve">ocada num suporte de madeira no </w:t>
      </w:r>
      <w:r w:rsidRPr="00623225">
        <w:rPr>
          <w:rFonts w:ascii="Arial" w:eastAsia="Arial" w:hAnsi="Arial" w:cs="Arial"/>
          <w:color w:val="auto"/>
        </w:rPr>
        <w:t xml:space="preserve">qual foi </w:t>
      </w:r>
      <w:r w:rsidR="00E52804" w:rsidRPr="00623225">
        <w:rPr>
          <w:rFonts w:ascii="Arial" w:eastAsia="Arial" w:hAnsi="Arial" w:cs="Arial"/>
          <w:color w:val="auto"/>
        </w:rPr>
        <w:t xml:space="preserve">fixada </w:t>
      </w:r>
      <w:r w:rsidRPr="00623225">
        <w:rPr>
          <w:rFonts w:ascii="Arial" w:eastAsia="Arial" w:hAnsi="Arial" w:cs="Arial"/>
          <w:color w:val="auto"/>
        </w:rPr>
        <w:t>uma resistência elétrica metálica, similar às utilizadas nos chuveiros elétricos</w:t>
      </w:r>
      <w:r w:rsidR="00231F24" w:rsidRPr="00623225">
        <w:rPr>
          <w:rFonts w:ascii="Arial" w:eastAsia="Arial" w:hAnsi="Arial" w:cs="Arial"/>
          <w:color w:val="auto"/>
        </w:rPr>
        <w:t xml:space="preserve"> (Figura 1, A)</w:t>
      </w:r>
      <w:r w:rsidRPr="00623225">
        <w:rPr>
          <w:rFonts w:ascii="Arial" w:eastAsia="Arial" w:hAnsi="Arial" w:cs="Arial"/>
          <w:color w:val="auto"/>
        </w:rPr>
        <w:t>. Está resistência elétrica servirá para aquecer</w:t>
      </w:r>
      <w:r w:rsidR="00231F24" w:rsidRPr="00623225">
        <w:rPr>
          <w:rFonts w:ascii="Arial" w:eastAsia="Arial" w:hAnsi="Arial" w:cs="Arial"/>
          <w:color w:val="auto"/>
        </w:rPr>
        <w:t xml:space="preserve"> a placa. No</w:t>
      </w:r>
      <w:r w:rsidR="00C76390" w:rsidRPr="00623225">
        <w:rPr>
          <w:rFonts w:ascii="Arial" w:eastAsia="Arial" w:hAnsi="Arial" w:cs="Arial"/>
          <w:color w:val="auto"/>
        </w:rPr>
        <w:t xml:space="preserve"> suporte de madeira também foram colocados alguns pregos. Uns </w:t>
      </w:r>
      <w:r w:rsidR="00231F24" w:rsidRPr="00623225">
        <w:rPr>
          <w:rFonts w:ascii="Arial" w:eastAsia="Arial" w:hAnsi="Arial" w:cs="Arial"/>
          <w:color w:val="auto"/>
        </w:rPr>
        <w:t xml:space="preserve">deles </w:t>
      </w:r>
      <w:r w:rsidR="00C76390" w:rsidRPr="00623225">
        <w:rPr>
          <w:rFonts w:ascii="Arial" w:eastAsia="Arial" w:hAnsi="Arial" w:cs="Arial"/>
          <w:color w:val="auto"/>
        </w:rPr>
        <w:t xml:space="preserve">servem </w:t>
      </w:r>
      <w:r w:rsidR="00231F24" w:rsidRPr="00623225">
        <w:rPr>
          <w:rFonts w:ascii="Arial" w:eastAsia="Arial" w:hAnsi="Arial" w:cs="Arial"/>
          <w:color w:val="auto"/>
        </w:rPr>
        <w:t xml:space="preserve">para </w:t>
      </w:r>
      <w:r w:rsidR="00C76390" w:rsidRPr="00623225">
        <w:rPr>
          <w:rFonts w:ascii="Arial" w:eastAsia="Arial" w:hAnsi="Arial" w:cs="Arial"/>
          <w:color w:val="auto"/>
        </w:rPr>
        <w:t xml:space="preserve">assegurar que a placa fique nivelada horizontalmente sem encostar na resistência elétrica e outros para evitar que a placa se movimente em duas das </w:t>
      </w:r>
      <w:r w:rsidR="00E52804" w:rsidRPr="00623225">
        <w:rPr>
          <w:rFonts w:ascii="Arial" w:eastAsia="Arial" w:hAnsi="Arial" w:cs="Arial"/>
          <w:color w:val="auto"/>
        </w:rPr>
        <w:t xml:space="preserve">direções </w:t>
      </w:r>
      <w:r w:rsidR="00C76390" w:rsidRPr="00623225">
        <w:rPr>
          <w:rFonts w:ascii="Arial" w:eastAsia="Arial" w:hAnsi="Arial" w:cs="Arial"/>
          <w:color w:val="auto"/>
        </w:rPr>
        <w:t>laterais.</w:t>
      </w:r>
    </w:p>
    <w:p w:rsidR="001C7267" w:rsidRPr="00623225" w:rsidRDefault="001C7267" w:rsidP="00623225">
      <w:pPr>
        <w:ind w:firstLine="709"/>
        <w:jc w:val="both"/>
        <w:rPr>
          <w:rFonts w:ascii="Arial" w:eastAsia="Arial" w:hAnsi="Arial" w:cs="Arial"/>
          <w:color w:val="FF0000"/>
        </w:rPr>
      </w:pPr>
    </w:p>
    <w:p w:rsidR="00EB1239" w:rsidRPr="00623225" w:rsidRDefault="00C47C2D" w:rsidP="00623225">
      <w:pPr>
        <w:ind w:firstLine="709"/>
        <w:jc w:val="center"/>
        <w:rPr>
          <w:rFonts w:ascii="Arial" w:eastAsia="Arial" w:hAnsi="Arial" w:cs="Arial"/>
          <w:color w:val="FF0000"/>
        </w:rPr>
      </w:pPr>
      <w:r w:rsidRPr="00623225">
        <w:rPr>
          <w:rFonts w:ascii="Arial" w:eastAsia="Arial" w:hAnsi="Arial" w:cs="Arial"/>
          <w:noProof/>
          <w:color w:val="FF0000"/>
        </w:rPr>
        <w:drawing>
          <wp:inline distT="0" distB="0" distL="0" distR="0" wp14:anchorId="1ECB3958" wp14:editId="7563B391">
            <wp:extent cx="2057400" cy="2715322"/>
            <wp:effectExtent l="0" t="0" r="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TO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348" cy="272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267" w:rsidRPr="00623225" w:rsidRDefault="001C7267" w:rsidP="00623225">
      <w:pPr>
        <w:ind w:firstLine="709"/>
        <w:jc w:val="center"/>
        <w:rPr>
          <w:rFonts w:ascii="Arial" w:eastAsia="Arial" w:hAnsi="Arial" w:cs="Arial"/>
          <w:color w:val="FF0000"/>
          <w:sz w:val="20"/>
          <w:szCs w:val="20"/>
        </w:rPr>
      </w:pPr>
      <w:r w:rsidRPr="00623225">
        <w:rPr>
          <w:rFonts w:ascii="Arial" w:eastAsia="Arial" w:hAnsi="Arial" w:cs="Arial"/>
          <w:color w:val="auto"/>
          <w:sz w:val="20"/>
          <w:szCs w:val="20"/>
        </w:rPr>
        <w:t xml:space="preserve">Figura 1: Base de madeira com a resistência </w:t>
      </w:r>
      <w:r w:rsidR="004D5CF8" w:rsidRPr="00623225">
        <w:rPr>
          <w:rFonts w:ascii="Arial" w:eastAsia="Arial" w:hAnsi="Arial" w:cs="Arial"/>
          <w:color w:val="auto"/>
          <w:sz w:val="20"/>
          <w:szCs w:val="20"/>
        </w:rPr>
        <w:t>elétrica</w:t>
      </w:r>
      <w:r w:rsidRPr="00623225">
        <w:rPr>
          <w:rFonts w:ascii="Arial" w:eastAsia="Arial" w:hAnsi="Arial" w:cs="Arial"/>
          <w:color w:val="auto"/>
          <w:sz w:val="20"/>
          <w:szCs w:val="20"/>
        </w:rPr>
        <w:t xml:space="preserve"> (A); Haste metálica (B); Placa de alumínio (C)</w:t>
      </w:r>
      <w:r w:rsidR="00C47C2D" w:rsidRPr="00623225">
        <w:rPr>
          <w:rFonts w:ascii="Arial" w:eastAsia="Arial" w:hAnsi="Arial" w:cs="Arial"/>
          <w:color w:val="auto"/>
          <w:sz w:val="20"/>
          <w:szCs w:val="20"/>
        </w:rPr>
        <w:t>; Haste com escala graduada (D).</w:t>
      </w:r>
      <w:r w:rsidR="009C7423" w:rsidRPr="00623225">
        <w:rPr>
          <w:rFonts w:ascii="Arial" w:eastAsia="Arial" w:hAnsi="Arial" w:cs="Arial"/>
          <w:color w:val="auto"/>
          <w:sz w:val="20"/>
          <w:szCs w:val="20"/>
        </w:rPr>
        <w:t xml:space="preserve">  </w:t>
      </w:r>
    </w:p>
    <w:p w:rsidR="001C7267" w:rsidRPr="00623225" w:rsidRDefault="001C7267" w:rsidP="00623225">
      <w:pPr>
        <w:ind w:firstLine="709"/>
        <w:jc w:val="both"/>
        <w:rPr>
          <w:rFonts w:ascii="Arial" w:eastAsia="Arial" w:hAnsi="Arial" w:cs="Arial"/>
          <w:color w:val="FF0000"/>
        </w:rPr>
      </w:pPr>
    </w:p>
    <w:p w:rsidR="002C50F9" w:rsidRPr="00623225" w:rsidRDefault="00E52804" w:rsidP="00623225">
      <w:pPr>
        <w:ind w:firstLine="709"/>
        <w:jc w:val="both"/>
        <w:rPr>
          <w:rFonts w:ascii="Arial" w:eastAsia="Arial" w:hAnsi="Arial" w:cs="Arial"/>
          <w:color w:val="auto"/>
        </w:rPr>
      </w:pPr>
      <w:r w:rsidRPr="00623225">
        <w:rPr>
          <w:rFonts w:ascii="Arial" w:eastAsia="Arial" w:hAnsi="Arial" w:cs="Arial"/>
          <w:color w:val="auto"/>
        </w:rPr>
        <w:t xml:space="preserve">Para tornar evidente (aos olhos) a dilatação da placa quando aquecida, </w:t>
      </w:r>
      <w:r w:rsidR="00B121E9" w:rsidRPr="00623225">
        <w:rPr>
          <w:rFonts w:ascii="Arial" w:eastAsia="Arial" w:hAnsi="Arial" w:cs="Arial"/>
          <w:color w:val="auto"/>
        </w:rPr>
        <w:t>é utilizada uma haste metálica fixa a uma pequena lâmina metálica (</w:t>
      </w:r>
      <w:r w:rsidR="00231F24" w:rsidRPr="00623225">
        <w:rPr>
          <w:rFonts w:ascii="Arial" w:eastAsia="Arial" w:hAnsi="Arial" w:cs="Arial"/>
          <w:color w:val="auto"/>
        </w:rPr>
        <w:t>Fi</w:t>
      </w:r>
      <w:r w:rsidR="00046BBA" w:rsidRPr="00623225">
        <w:rPr>
          <w:rFonts w:ascii="Arial" w:eastAsia="Arial" w:hAnsi="Arial" w:cs="Arial"/>
          <w:color w:val="auto"/>
        </w:rPr>
        <w:t>gura</w:t>
      </w:r>
      <w:r w:rsidR="00231F24" w:rsidRPr="00623225">
        <w:rPr>
          <w:rFonts w:ascii="Arial" w:eastAsia="Arial" w:hAnsi="Arial" w:cs="Arial"/>
          <w:color w:val="auto"/>
        </w:rPr>
        <w:t xml:space="preserve"> 1, B</w:t>
      </w:r>
      <w:r w:rsidR="00B121E9" w:rsidRPr="00623225">
        <w:rPr>
          <w:rFonts w:ascii="Arial" w:eastAsia="Arial" w:hAnsi="Arial" w:cs="Arial"/>
          <w:color w:val="auto"/>
        </w:rPr>
        <w:t>).</w:t>
      </w:r>
      <w:r w:rsidR="00231F24" w:rsidRPr="00623225">
        <w:rPr>
          <w:rFonts w:ascii="Arial" w:eastAsia="Arial" w:hAnsi="Arial" w:cs="Arial"/>
          <w:color w:val="auto"/>
        </w:rPr>
        <w:t xml:space="preserve"> A haste tem comprimento</w:t>
      </w:r>
      <w:r w:rsidR="002C1663" w:rsidRPr="00623225">
        <w:rPr>
          <w:rFonts w:ascii="Arial" w:eastAsia="Arial" w:hAnsi="Arial" w:cs="Arial"/>
          <w:color w:val="auto"/>
        </w:rPr>
        <w:t xml:space="preserve"> de</w:t>
      </w:r>
      <w:r w:rsidR="00231F24" w:rsidRPr="00623225">
        <w:rPr>
          <w:rFonts w:ascii="Arial" w:eastAsia="Arial" w:hAnsi="Arial" w:cs="Arial"/>
          <w:color w:val="auto"/>
        </w:rPr>
        <w:t xml:space="preserve"> 20cm.</w:t>
      </w:r>
      <w:r w:rsidR="00B121E9" w:rsidRPr="00623225">
        <w:rPr>
          <w:rFonts w:ascii="Arial" w:eastAsia="Arial" w:hAnsi="Arial" w:cs="Arial"/>
          <w:color w:val="auto"/>
        </w:rPr>
        <w:t xml:space="preserve"> </w:t>
      </w:r>
      <w:r w:rsidR="00231F24" w:rsidRPr="00623225">
        <w:rPr>
          <w:rFonts w:ascii="Arial" w:eastAsia="Arial" w:hAnsi="Arial" w:cs="Arial"/>
          <w:color w:val="auto"/>
        </w:rPr>
        <w:t>Em um dos cantos da placa (vértice do quadrado) deve ser feita uma pequena ranhura usando uma serra para metal (Figura 1, C).</w:t>
      </w:r>
      <w:r w:rsidR="002C50F9" w:rsidRPr="00623225">
        <w:rPr>
          <w:rFonts w:ascii="Arial" w:eastAsia="Arial" w:hAnsi="Arial" w:cs="Arial"/>
          <w:color w:val="auto"/>
        </w:rPr>
        <w:t xml:space="preserve"> </w:t>
      </w:r>
      <w:r w:rsidR="00231F24" w:rsidRPr="00623225">
        <w:rPr>
          <w:rFonts w:ascii="Arial" w:eastAsia="Arial" w:hAnsi="Arial" w:cs="Arial"/>
          <w:color w:val="auto"/>
        </w:rPr>
        <w:t xml:space="preserve"> </w:t>
      </w:r>
    </w:p>
    <w:p w:rsidR="002C50F9" w:rsidRPr="00623225" w:rsidRDefault="002F04A9" w:rsidP="00623225">
      <w:pPr>
        <w:ind w:firstLine="709"/>
        <w:jc w:val="both"/>
        <w:rPr>
          <w:rFonts w:ascii="Arial" w:eastAsia="Arial" w:hAnsi="Arial" w:cs="Arial"/>
          <w:color w:val="auto"/>
        </w:rPr>
      </w:pPr>
      <w:r w:rsidRPr="00623225">
        <w:rPr>
          <w:rFonts w:ascii="Arial" w:eastAsia="Arial" w:hAnsi="Arial" w:cs="Arial"/>
          <w:color w:val="auto"/>
        </w:rPr>
        <w:t>Para realizar a experiência precisasse de uma fonte de tensão para alimentar a resistência elétrica e aquecer a placa. Al</w:t>
      </w:r>
      <w:r w:rsidR="002C50F9" w:rsidRPr="00623225">
        <w:rPr>
          <w:rFonts w:ascii="Arial" w:eastAsia="Arial" w:hAnsi="Arial" w:cs="Arial"/>
          <w:color w:val="auto"/>
        </w:rPr>
        <w:t>ém</w:t>
      </w:r>
      <w:r w:rsidRPr="00623225">
        <w:rPr>
          <w:rFonts w:ascii="Arial" w:eastAsia="Arial" w:hAnsi="Arial" w:cs="Arial"/>
          <w:color w:val="auto"/>
        </w:rPr>
        <w:t xml:space="preserve"> disso</w:t>
      </w:r>
      <w:r w:rsidR="002C50F9" w:rsidRPr="00623225">
        <w:rPr>
          <w:rFonts w:ascii="Arial" w:eastAsia="Arial" w:hAnsi="Arial" w:cs="Arial"/>
          <w:color w:val="auto"/>
        </w:rPr>
        <w:t xml:space="preserve">, é </w:t>
      </w:r>
      <w:r w:rsidRPr="00623225">
        <w:rPr>
          <w:rFonts w:ascii="Arial" w:eastAsia="Arial" w:hAnsi="Arial" w:cs="Arial"/>
          <w:color w:val="auto"/>
        </w:rPr>
        <w:t>necessári</w:t>
      </w:r>
      <w:r w:rsidR="002C50F9" w:rsidRPr="00623225">
        <w:rPr>
          <w:rFonts w:ascii="Arial" w:eastAsia="Arial" w:hAnsi="Arial" w:cs="Arial"/>
          <w:color w:val="auto"/>
        </w:rPr>
        <w:t>o</w:t>
      </w:r>
      <w:r w:rsidRPr="00623225">
        <w:rPr>
          <w:rFonts w:ascii="Arial" w:eastAsia="Arial" w:hAnsi="Arial" w:cs="Arial"/>
          <w:color w:val="auto"/>
        </w:rPr>
        <w:t xml:space="preserve"> contar com</w:t>
      </w:r>
      <w:r w:rsidR="002C50F9" w:rsidRPr="00623225">
        <w:rPr>
          <w:rFonts w:ascii="Arial" w:eastAsia="Arial" w:hAnsi="Arial" w:cs="Arial"/>
          <w:color w:val="auto"/>
        </w:rPr>
        <w:t>,</w:t>
      </w:r>
      <w:r w:rsidRPr="00623225">
        <w:rPr>
          <w:rFonts w:ascii="Arial" w:eastAsia="Arial" w:hAnsi="Arial" w:cs="Arial"/>
          <w:color w:val="auto"/>
        </w:rPr>
        <w:t xml:space="preserve"> no mínimo</w:t>
      </w:r>
      <w:r w:rsidR="002C50F9" w:rsidRPr="00623225">
        <w:rPr>
          <w:rFonts w:ascii="Arial" w:eastAsia="Arial" w:hAnsi="Arial" w:cs="Arial"/>
          <w:color w:val="auto"/>
        </w:rPr>
        <w:t>,</w:t>
      </w:r>
      <w:r w:rsidRPr="00623225">
        <w:rPr>
          <w:rFonts w:ascii="Arial" w:eastAsia="Arial" w:hAnsi="Arial" w:cs="Arial"/>
          <w:color w:val="auto"/>
        </w:rPr>
        <w:t xml:space="preserve"> um medidor de temperatura. Sugerimos utilizar um termopar pois ele é simples de </w:t>
      </w:r>
      <w:r w:rsidR="008A397C" w:rsidRPr="00623225">
        <w:rPr>
          <w:rFonts w:ascii="Arial" w:eastAsia="Arial" w:hAnsi="Arial" w:cs="Arial"/>
          <w:color w:val="auto"/>
        </w:rPr>
        <w:t xml:space="preserve">manusear </w:t>
      </w:r>
      <w:r w:rsidRPr="00623225">
        <w:rPr>
          <w:rFonts w:ascii="Arial" w:eastAsia="Arial" w:hAnsi="Arial" w:cs="Arial"/>
          <w:color w:val="auto"/>
        </w:rPr>
        <w:t>e mais preciso que um termômetro de tubo capilar</w:t>
      </w:r>
      <w:r w:rsidR="002C50F9" w:rsidRPr="00623225">
        <w:rPr>
          <w:rFonts w:ascii="Arial" w:eastAsia="Arial" w:hAnsi="Arial" w:cs="Arial"/>
          <w:color w:val="auto"/>
        </w:rPr>
        <w:t xml:space="preserve"> para medir a temperatura da placa</w:t>
      </w:r>
      <w:r w:rsidRPr="00623225">
        <w:rPr>
          <w:rFonts w:ascii="Arial" w:eastAsia="Arial" w:hAnsi="Arial" w:cs="Arial"/>
          <w:color w:val="auto"/>
        </w:rPr>
        <w:t>.</w:t>
      </w:r>
    </w:p>
    <w:p w:rsidR="001C7267" w:rsidRPr="00623225" w:rsidRDefault="002F04A9" w:rsidP="00623225">
      <w:pPr>
        <w:ind w:firstLine="709"/>
        <w:jc w:val="both"/>
        <w:rPr>
          <w:rFonts w:ascii="Arial" w:eastAsia="Arial" w:hAnsi="Arial" w:cs="Arial"/>
        </w:rPr>
      </w:pPr>
      <w:r w:rsidRPr="00623225">
        <w:rPr>
          <w:rFonts w:ascii="Arial" w:eastAsia="Arial" w:hAnsi="Arial" w:cs="Arial"/>
          <w:color w:val="auto"/>
        </w:rPr>
        <w:t>Para poder medir quanto a placa se dilata quando aquecida</w:t>
      </w:r>
      <w:r w:rsidR="002C50F9" w:rsidRPr="00623225">
        <w:rPr>
          <w:rFonts w:ascii="Arial" w:eastAsia="Arial" w:hAnsi="Arial" w:cs="Arial"/>
          <w:color w:val="auto"/>
        </w:rPr>
        <w:t xml:space="preserve"> a haste metálica deve ser colocada na posição vertical n</w:t>
      </w:r>
      <w:r w:rsidR="004D5CF8" w:rsidRPr="00623225">
        <w:rPr>
          <w:rFonts w:ascii="Arial" w:eastAsia="Arial" w:hAnsi="Arial" w:cs="Arial"/>
          <w:color w:val="auto"/>
        </w:rPr>
        <w:t>o canto livre da placa</w:t>
      </w:r>
      <w:r w:rsidR="002C50F9" w:rsidRPr="00623225">
        <w:rPr>
          <w:rFonts w:ascii="Arial" w:eastAsia="Arial" w:hAnsi="Arial" w:cs="Arial"/>
          <w:color w:val="auto"/>
        </w:rPr>
        <w:t>, de forma tal que a lamina encaixe na ranhura. Deve se ter cuidado de que a lamina esteja orientada a 45º do lado livre da placa. Desta forma irá se garantir que quando a placa se dilat</w:t>
      </w:r>
      <w:r w:rsidR="00A10384" w:rsidRPr="00623225">
        <w:rPr>
          <w:rFonts w:ascii="Arial" w:eastAsia="Arial" w:hAnsi="Arial" w:cs="Arial"/>
          <w:color w:val="auto"/>
        </w:rPr>
        <w:t>a</w:t>
      </w:r>
      <w:r w:rsidR="002C50F9" w:rsidRPr="00623225">
        <w:rPr>
          <w:rFonts w:ascii="Arial" w:eastAsia="Arial" w:hAnsi="Arial" w:cs="Arial"/>
          <w:color w:val="auto"/>
        </w:rPr>
        <w:t xml:space="preserve"> a haste ir</w:t>
      </w:r>
      <w:r w:rsidR="00A10384" w:rsidRPr="00623225">
        <w:rPr>
          <w:rFonts w:ascii="Arial" w:eastAsia="Arial" w:hAnsi="Arial" w:cs="Arial"/>
          <w:color w:val="auto"/>
        </w:rPr>
        <w:t>á</w:t>
      </w:r>
      <w:r w:rsidR="002C50F9" w:rsidRPr="00623225">
        <w:rPr>
          <w:rFonts w:ascii="Arial" w:eastAsia="Arial" w:hAnsi="Arial" w:cs="Arial"/>
          <w:color w:val="auto"/>
        </w:rPr>
        <w:t xml:space="preserve"> se inclinar na direção perpendicular à diagonal d</w:t>
      </w:r>
      <w:r w:rsidR="00A10384" w:rsidRPr="00623225">
        <w:rPr>
          <w:rFonts w:ascii="Arial" w:eastAsia="Arial" w:hAnsi="Arial" w:cs="Arial"/>
          <w:color w:val="auto"/>
        </w:rPr>
        <w:t>a placa</w:t>
      </w:r>
      <w:r w:rsidR="002C50F9" w:rsidRPr="00623225">
        <w:rPr>
          <w:rFonts w:ascii="Arial" w:eastAsia="Arial" w:hAnsi="Arial" w:cs="Arial"/>
          <w:color w:val="auto"/>
        </w:rPr>
        <w:t xml:space="preserve"> quadrad</w:t>
      </w:r>
      <w:r w:rsidR="00A10384" w:rsidRPr="00623225">
        <w:rPr>
          <w:rFonts w:ascii="Arial" w:eastAsia="Arial" w:hAnsi="Arial" w:cs="Arial"/>
          <w:color w:val="auto"/>
        </w:rPr>
        <w:t>a</w:t>
      </w:r>
      <w:r w:rsidR="002C50F9" w:rsidRPr="00623225">
        <w:rPr>
          <w:rFonts w:ascii="Arial" w:eastAsia="Arial" w:hAnsi="Arial" w:cs="Arial"/>
          <w:color w:val="auto"/>
        </w:rPr>
        <w:t>.</w:t>
      </w:r>
      <w:r w:rsidR="00A10384" w:rsidRPr="00623225">
        <w:rPr>
          <w:rFonts w:ascii="Arial" w:eastAsia="Arial" w:hAnsi="Arial" w:cs="Arial"/>
          <w:color w:val="auto"/>
        </w:rPr>
        <w:t xml:space="preserve"> Para quantificar a inclinação da chapa</w:t>
      </w:r>
      <w:r w:rsidR="00FA7B9D" w:rsidRPr="00623225">
        <w:rPr>
          <w:rFonts w:ascii="Arial" w:eastAsia="Arial" w:hAnsi="Arial" w:cs="Arial"/>
        </w:rPr>
        <w:t xml:space="preserve"> será usad</w:t>
      </w:r>
      <w:r w:rsidR="00A10384" w:rsidRPr="00623225">
        <w:rPr>
          <w:rFonts w:ascii="Arial" w:eastAsia="Arial" w:hAnsi="Arial" w:cs="Arial"/>
        </w:rPr>
        <w:t>a</w:t>
      </w:r>
      <w:r w:rsidR="00FA7B9D" w:rsidRPr="00623225">
        <w:rPr>
          <w:rFonts w:ascii="Arial" w:eastAsia="Arial" w:hAnsi="Arial" w:cs="Arial"/>
        </w:rPr>
        <w:t xml:space="preserve"> </w:t>
      </w:r>
      <w:r w:rsidR="00A10384" w:rsidRPr="00623225">
        <w:rPr>
          <w:rFonts w:ascii="Arial" w:eastAsia="Arial" w:hAnsi="Arial" w:cs="Arial"/>
        </w:rPr>
        <w:t xml:space="preserve">uma segunda haste </w:t>
      </w:r>
      <w:r w:rsidR="00A10384" w:rsidRPr="00623225">
        <w:rPr>
          <w:rFonts w:ascii="Arial" w:eastAsia="Arial" w:hAnsi="Arial" w:cs="Arial"/>
          <w:color w:val="auto"/>
        </w:rPr>
        <w:t>metálica</w:t>
      </w:r>
      <w:r w:rsidR="009C7423" w:rsidRPr="00623225">
        <w:rPr>
          <w:rFonts w:ascii="Arial" w:eastAsia="Arial" w:hAnsi="Arial" w:cs="Arial"/>
          <w:color w:val="auto"/>
        </w:rPr>
        <w:t xml:space="preserve"> (Figura 1. D)</w:t>
      </w:r>
      <w:r w:rsidR="00A10384" w:rsidRPr="00623225">
        <w:rPr>
          <w:rFonts w:ascii="Arial" w:eastAsia="Arial" w:hAnsi="Arial" w:cs="Arial"/>
          <w:color w:val="auto"/>
        </w:rPr>
        <w:t xml:space="preserve"> </w:t>
      </w:r>
      <w:r w:rsidR="00A10384" w:rsidRPr="00623225">
        <w:rPr>
          <w:rFonts w:ascii="Arial" w:eastAsia="Arial" w:hAnsi="Arial" w:cs="Arial"/>
        </w:rPr>
        <w:t>que será fixada no suporte de madeira numa posição paralelamente a haste móvel. Nesta segunda haste será fixada uma escala linear graduada em milímetros</w:t>
      </w:r>
      <w:r w:rsidR="004D5CF8" w:rsidRPr="00623225">
        <w:rPr>
          <w:rFonts w:ascii="Arial" w:eastAsia="Arial" w:hAnsi="Arial" w:cs="Arial"/>
        </w:rPr>
        <w:t>.</w:t>
      </w:r>
      <w:r w:rsidR="00620548" w:rsidRPr="00623225">
        <w:rPr>
          <w:rFonts w:ascii="Arial" w:eastAsia="Arial" w:hAnsi="Arial" w:cs="Arial"/>
        </w:rPr>
        <w:t xml:space="preserve"> </w:t>
      </w:r>
    </w:p>
    <w:p w:rsidR="001C7267" w:rsidRPr="00623225" w:rsidRDefault="001C7267" w:rsidP="00623225">
      <w:pPr>
        <w:ind w:firstLine="709"/>
        <w:jc w:val="both"/>
        <w:rPr>
          <w:rFonts w:ascii="Arial" w:eastAsia="Arial" w:hAnsi="Arial" w:cs="Arial"/>
        </w:rPr>
      </w:pPr>
    </w:p>
    <w:p w:rsidR="001C7267" w:rsidRPr="00623225" w:rsidRDefault="001C7267" w:rsidP="00623225">
      <w:pPr>
        <w:ind w:firstLine="709"/>
        <w:jc w:val="center"/>
        <w:rPr>
          <w:rFonts w:ascii="Arial" w:eastAsia="Arial" w:hAnsi="Arial" w:cs="Arial"/>
        </w:rPr>
      </w:pPr>
      <w:r w:rsidRPr="00623225">
        <w:rPr>
          <w:rFonts w:ascii="Arial" w:eastAsia="Arial" w:hAnsi="Arial" w:cs="Arial"/>
          <w:noProof/>
        </w:rPr>
        <w:drawing>
          <wp:inline distT="0" distB="0" distL="0" distR="0" wp14:anchorId="0CECB046" wp14:editId="6F3324CD">
            <wp:extent cx="3609975" cy="2030584"/>
            <wp:effectExtent l="0" t="0" r="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0526_0908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556" cy="203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F8" w:rsidRPr="00623225" w:rsidRDefault="004D5CF8" w:rsidP="00623225">
      <w:pPr>
        <w:ind w:firstLine="709"/>
        <w:jc w:val="center"/>
        <w:rPr>
          <w:rFonts w:ascii="Arial" w:eastAsia="Arial" w:hAnsi="Arial" w:cs="Arial"/>
          <w:sz w:val="20"/>
          <w:szCs w:val="20"/>
        </w:rPr>
      </w:pPr>
      <w:r w:rsidRPr="00623225">
        <w:rPr>
          <w:rFonts w:ascii="Arial" w:eastAsia="Arial" w:hAnsi="Arial" w:cs="Arial"/>
          <w:sz w:val="20"/>
          <w:szCs w:val="20"/>
        </w:rPr>
        <w:t>Figura 2: Equipamento montado.</w:t>
      </w:r>
    </w:p>
    <w:p w:rsidR="001C7267" w:rsidRPr="00623225" w:rsidRDefault="001C7267" w:rsidP="00623225">
      <w:pPr>
        <w:ind w:firstLine="709"/>
        <w:jc w:val="both"/>
        <w:rPr>
          <w:rFonts w:ascii="Arial" w:eastAsia="Arial" w:hAnsi="Arial" w:cs="Arial"/>
        </w:rPr>
      </w:pPr>
    </w:p>
    <w:p w:rsidR="00A10384" w:rsidRPr="00623225" w:rsidRDefault="00A10384" w:rsidP="00623225">
      <w:pPr>
        <w:ind w:firstLine="709"/>
        <w:jc w:val="both"/>
        <w:rPr>
          <w:rFonts w:ascii="Arial" w:eastAsia="Arial" w:hAnsi="Arial" w:cs="Arial"/>
          <w:color w:val="auto"/>
        </w:rPr>
      </w:pPr>
      <w:r w:rsidRPr="00623225">
        <w:rPr>
          <w:rFonts w:ascii="Arial" w:eastAsia="Arial" w:hAnsi="Arial" w:cs="Arial"/>
          <w:color w:val="auto"/>
        </w:rPr>
        <w:t>Para efetuar a experiência</w:t>
      </w:r>
      <w:r w:rsidR="00620548" w:rsidRPr="00623225">
        <w:rPr>
          <w:rFonts w:ascii="Arial" w:eastAsia="Arial" w:hAnsi="Arial" w:cs="Arial"/>
          <w:color w:val="auto"/>
        </w:rPr>
        <w:t xml:space="preserve"> fixa-se o sensor de temperatura (no caso relatado foram usados dois termopares) sobre a placa e ligam-se os extremos da resistência à fonte de tensão. Antes de ligar a fonte de tensão devem-se registrar a temperatura inicial da placa e a posição inicial da haste na escala linear. Seguidamente liga-se a fonte de tensão e aguarda-se até que a </w:t>
      </w:r>
      <w:r w:rsidR="004D5CF8" w:rsidRPr="00623225">
        <w:rPr>
          <w:rFonts w:ascii="Arial" w:eastAsia="Arial" w:hAnsi="Arial" w:cs="Arial"/>
          <w:color w:val="auto"/>
        </w:rPr>
        <w:t>temperatura</w:t>
      </w:r>
      <w:r w:rsidR="00620548" w:rsidRPr="00623225">
        <w:rPr>
          <w:rFonts w:ascii="Arial" w:eastAsia="Arial" w:hAnsi="Arial" w:cs="Arial"/>
          <w:color w:val="auto"/>
        </w:rPr>
        <w:t xml:space="preserve"> da placa alcance um val</w:t>
      </w:r>
      <w:r w:rsidR="004D5CF8" w:rsidRPr="00623225">
        <w:rPr>
          <w:rFonts w:ascii="Arial" w:eastAsia="Arial" w:hAnsi="Arial" w:cs="Arial"/>
          <w:color w:val="auto"/>
        </w:rPr>
        <w:t>or razoável (no caso relatado 50</w:t>
      </w:r>
      <w:r w:rsidR="00620548" w:rsidRPr="00623225">
        <w:rPr>
          <w:rFonts w:ascii="Arial" w:eastAsia="Arial" w:hAnsi="Arial" w:cs="Arial"/>
          <w:color w:val="auto"/>
        </w:rPr>
        <w:t>ºC</w:t>
      </w:r>
      <w:r w:rsidR="004D5CF8" w:rsidRPr="00623225">
        <w:rPr>
          <w:rFonts w:ascii="Arial" w:eastAsia="Arial" w:hAnsi="Arial" w:cs="Arial"/>
          <w:color w:val="auto"/>
        </w:rPr>
        <w:t>)</w:t>
      </w:r>
      <w:r w:rsidR="00B03293" w:rsidRPr="00623225">
        <w:rPr>
          <w:rFonts w:ascii="Arial" w:eastAsia="Arial" w:hAnsi="Arial" w:cs="Arial"/>
          <w:color w:val="auto"/>
        </w:rPr>
        <w:t xml:space="preserve"> acima da temperatura ambiente</w:t>
      </w:r>
      <w:r w:rsidR="00620548" w:rsidRPr="00623225">
        <w:rPr>
          <w:rFonts w:ascii="Arial" w:eastAsia="Arial" w:hAnsi="Arial" w:cs="Arial"/>
          <w:color w:val="auto"/>
        </w:rPr>
        <w:t xml:space="preserve">.  </w:t>
      </w:r>
    </w:p>
    <w:p w:rsidR="00801A14" w:rsidRPr="00623225" w:rsidRDefault="00801A14" w:rsidP="00623225">
      <w:pPr>
        <w:ind w:firstLine="709"/>
        <w:jc w:val="both"/>
        <w:rPr>
          <w:rFonts w:ascii="Arial" w:eastAsia="Arial" w:hAnsi="Arial" w:cs="Arial"/>
          <w:color w:val="FF0000"/>
        </w:rPr>
      </w:pPr>
    </w:p>
    <w:p w:rsidR="00A10384" w:rsidRPr="00623225" w:rsidRDefault="002822A1" w:rsidP="00623225">
      <w:pPr>
        <w:ind w:firstLine="709"/>
        <w:jc w:val="both"/>
        <w:rPr>
          <w:rFonts w:ascii="Arial" w:eastAsia="Arial" w:hAnsi="Arial" w:cs="Arial"/>
          <w:b/>
          <w:color w:val="auto"/>
        </w:rPr>
      </w:pPr>
      <w:r w:rsidRPr="00623225">
        <w:rPr>
          <w:rFonts w:ascii="Arial" w:eastAsia="Arial" w:hAnsi="Arial" w:cs="Arial"/>
          <w:b/>
          <w:color w:val="auto"/>
        </w:rPr>
        <w:t xml:space="preserve">2.2 </w:t>
      </w:r>
      <w:r w:rsidR="00620548" w:rsidRPr="00623225">
        <w:rPr>
          <w:rFonts w:ascii="Arial" w:eastAsia="Arial" w:hAnsi="Arial" w:cs="Arial"/>
          <w:b/>
          <w:color w:val="auto"/>
        </w:rPr>
        <w:t>Análise dos resultados</w:t>
      </w:r>
    </w:p>
    <w:p w:rsidR="00620548" w:rsidRPr="00623225" w:rsidRDefault="00620548" w:rsidP="00623225">
      <w:pPr>
        <w:ind w:firstLine="709"/>
        <w:jc w:val="both"/>
        <w:rPr>
          <w:rFonts w:ascii="Arial" w:eastAsia="Arial" w:hAnsi="Arial" w:cs="Arial"/>
          <w:color w:val="FF0000"/>
        </w:rPr>
      </w:pPr>
    </w:p>
    <w:p w:rsidR="00C47C2D" w:rsidRPr="00623225" w:rsidRDefault="00620548" w:rsidP="00623225">
      <w:pPr>
        <w:ind w:firstLine="709"/>
        <w:jc w:val="both"/>
        <w:rPr>
          <w:rFonts w:ascii="Arial" w:eastAsia="Arial" w:hAnsi="Arial" w:cs="Arial"/>
          <w:color w:val="auto"/>
        </w:rPr>
      </w:pPr>
      <w:r w:rsidRPr="00623225">
        <w:rPr>
          <w:rFonts w:ascii="Arial" w:eastAsia="Arial" w:hAnsi="Arial" w:cs="Arial"/>
          <w:color w:val="auto"/>
        </w:rPr>
        <w:t xml:space="preserve">Para </w:t>
      </w:r>
      <w:r w:rsidR="00801A14" w:rsidRPr="00623225">
        <w:rPr>
          <w:rFonts w:ascii="Arial" w:eastAsia="Arial" w:hAnsi="Arial" w:cs="Arial"/>
          <w:color w:val="auto"/>
        </w:rPr>
        <w:t>calcular</w:t>
      </w:r>
      <w:r w:rsidRPr="00623225">
        <w:rPr>
          <w:rFonts w:ascii="Arial" w:eastAsia="Arial" w:hAnsi="Arial" w:cs="Arial"/>
          <w:color w:val="auto"/>
        </w:rPr>
        <w:t xml:space="preserve"> o coeficiente de dilatação superficial</w:t>
      </w:r>
      <w:r w:rsidR="004D5CF8" w:rsidRPr="00623225">
        <w:rPr>
          <w:rFonts w:ascii="Arial" w:eastAsia="Arial" w:hAnsi="Arial" w:cs="Arial"/>
          <w:color w:val="auto"/>
        </w:rPr>
        <w:t xml:space="preserve"> (</w:t>
      </w:r>
      <m:oMath>
        <m:r>
          <w:rPr>
            <w:rFonts w:ascii="Cambria Math" w:eastAsia="Arial" w:hAnsi="Cambria Math" w:cs="Arial"/>
            <w:color w:val="auto"/>
          </w:rPr>
          <m:t>γ</m:t>
        </m:r>
      </m:oMath>
      <w:r w:rsidR="00FD3F8F" w:rsidRPr="00623225">
        <w:rPr>
          <w:rFonts w:ascii="Arial" w:eastAsia="Arial" w:hAnsi="Arial" w:cs="Arial"/>
          <w:color w:val="auto"/>
        </w:rPr>
        <w:t>) do material</w:t>
      </w:r>
      <w:r w:rsidRPr="00623225">
        <w:rPr>
          <w:rFonts w:ascii="Arial" w:eastAsia="Arial" w:hAnsi="Arial" w:cs="Arial"/>
          <w:color w:val="auto"/>
        </w:rPr>
        <w:t xml:space="preserve"> da placa</w:t>
      </w:r>
      <w:r w:rsidR="00801A14" w:rsidRPr="00623225">
        <w:rPr>
          <w:rFonts w:ascii="Arial" w:eastAsia="Arial" w:hAnsi="Arial" w:cs="Arial"/>
          <w:color w:val="auto"/>
        </w:rPr>
        <w:t>, será necessário</w:t>
      </w:r>
      <w:r w:rsidR="002C1663" w:rsidRPr="00623225">
        <w:rPr>
          <w:rFonts w:ascii="Arial" w:eastAsia="Arial" w:hAnsi="Arial" w:cs="Arial"/>
          <w:color w:val="auto"/>
        </w:rPr>
        <w:t xml:space="preserve">, inicialmente, </w:t>
      </w:r>
      <w:r w:rsidR="00801A14" w:rsidRPr="00623225">
        <w:rPr>
          <w:rFonts w:ascii="Arial" w:eastAsia="Arial" w:hAnsi="Arial" w:cs="Arial"/>
          <w:color w:val="auto"/>
        </w:rPr>
        <w:t xml:space="preserve">saber </w:t>
      </w:r>
      <w:r w:rsidRPr="00623225">
        <w:rPr>
          <w:rFonts w:ascii="Arial" w:eastAsia="Arial" w:hAnsi="Arial" w:cs="Arial"/>
          <w:color w:val="auto"/>
        </w:rPr>
        <w:t>quanto vario</w:t>
      </w:r>
      <w:r w:rsidR="00943BC8" w:rsidRPr="00623225">
        <w:rPr>
          <w:rFonts w:ascii="Arial" w:eastAsia="Arial" w:hAnsi="Arial" w:cs="Arial"/>
          <w:color w:val="auto"/>
        </w:rPr>
        <w:t>u</w:t>
      </w:r>
      <w:r w:rsidRPr="00623225">
        <w:rPr>
          <w:rFonts w:ascii="Arial" w:eastAsia="Arial" w:hAnsi="Arial" w:cs="Arial"/>
          <w:color w:val="auto"/>
        </w:rPr>
        <w:t xml:space="preserve"> sua temperatura</w:t>
      </w:r>
      <w:r w:rsidR="001C7267" w:rsidRPr="00623225">
        <w:rPr>
          <w:rFonts w:ascii="Arial" w:eastAsia="Arial" w:hAnsi="Arial" w:cs="Arial"/>
          <w:color w:val="auto"/>
        </w:rPr>
        <w:t xml:space="preserve"> </w:t>
      </w:r>
      <w:r w:rsidR="00801A14" w:rsidRPr="00623225">
        <w:rPr>
          <w:rFonts w:ascii="Arial" w:eastAsia="Arial" w:hAnsi="Arial" w:cs="Arial"/>
          <w:color w:val="auto"/>
        </w:rPr>
        <w:t>(</w:t>
      </w:r>
      <m:oMath>
        <m:r>
          <w:rPr>
            <w:rFonts w:ascii="Cambria Math" w:eastAsia="Arial" w:hAnsi="Cambria Math" w:cs="Arial"/>
            <w:color w:val="auto"/>
          </w:rPr>
          <m:t>∆T</m:t>
        </m:r>
      </m:oMath>
      <w:r w:rsidR="00801A14" w:rsidRPr="00623225">
        <w:rPr>
          <w:rFonts w:ascii="Arial" w:eastAsia="Arial" w:hAnsi="Arial" w:cs="Arial"/>
          <w:color w:val="auto"/>
        </w:rPr>
        <w:t xml:space="preserve">) </w:t>
      </w:r>
      <w:r w:rsidRPr="00623225">
        <w:rPr>
          <w:rFonts w:ascii="Arial" w:eastAsia="Arial" w:hAnsi="Arial" w:cs="Arial"/>
          <w:color w:val="auto"/>
        </w:rPr>
        <w:t xml:space="preserve">e quanto se </w:t>
      </w:r>
      <w:r w:rsidR="00801A14" w:rsidRPr="00623225">
        <w:rPr>
          <w:rFonts w:ascii="Arial" w:eastAsia="Arial" w:hAnsi="Arial" w:cs="Arial"/>
          <w:color w:val="auto"/>
        </w:rPr>
        <w:t>deslocou a haste metálica na escal</w:t>
      </w:r>
      <w:r w:rsidR="004D5CF8" w:rsidRPr="00623225">
        <w:rPr>
          <w:rFonts w:ascii="Arial" w:eastAsia="Arial" w:hAnsi="Arial" w:cs="Arial"/>
          <w:color w:val="auto"/>
        </w:rPr>
        <w:t>a linear durante a dilatação (</w:t>
      </w:r>
      <m:oMath>
        <m:r>
          <w:rPr>
            <w:rFonts w:ascii="Cambria Math" w:eastAsia="Arial" w:hAnsi="Cambria Math" w:cs="Arial"/>
            <w:color w:val="auto"/>
          </w:rPr>
          <m:t>D</m:t>
        </m:r>
      </m:oMath>
      <w:r w:rsidR="00801A14" w:rsidRPr="00623225">
        <w:rPr>
          <w:rFonts w:ascii="Arial" w:eastAsia="Arial" w:hAnsi="Arial" w:cs="Arial"/>
          <w:color w:val="auto"/>
        </w:rPr>
        <w:t>)</w:t>
      </w:r>
      <w:r w:rsidRPr="00623225">
        <w:rPr>
          <w:rFonts w:ascii="Arial" w:eastAsia="Arial" w:hAnsi="Arial" w:cs="Arial"/>
          <w:color w:val="auto"/>
        </w:rPr>
        <w:t>.</w:t>
      </w:r>
      <w:r w:rsidR="00801A14" w:rsidRPr="00623225">
        <w:rPr>
          <w:rFonts w:ascii="Arial" w:eastAsia="Arial" w:hAnsi="Arial" w:cs="Arial"/>
          <w:color w:val="auto"/>
        </w:rPr>
        <w:t xml:space="preserve"> Para dete</w:t>
      </w:r>
      <w:r w:rsidR="004D5CF8" w:rsidRPr="00623225">
        <w:rPr>
          <w:rFonts w:ascii="Arial" w:eastAsia="Arial" w:hAnsi="Arial" w:cs="Arial"/>
          <w:color w:val="auto"/>
        </w:rPr>
        <w:t>rminar a dilatação diagonal (</w:t>
      </w:r>
      <m:oMath>
        <m:r>
          <w:rPr>
            <w:rFonts w:ascii="Cambria Math" w:eastAsia="Arial" w:hAnsi="Cambria Math" w:cs="Arial"/>
            <w:color w:val="auto"/>
          </w:rPr>
          <m:t>∆d</m:t>
        </m:r>
      </m:oMath>
      <w:r w:rsidR="00801A14" w:rsidRPr="00623225">
        <w:rPr>
          <w:rFonts w:ascii="Arial" w:eastAsia="Arial" w:hAnsi="Arial" w:cs="Arial"/>
          <w:color w:val="auto"/>
        </w:rPr>
        <w:t>) da placa usa</w:t>
      </w:r>
      <w:r w:rsidR="002C1663" w:rsidRPr="00623225">
        <w:rPr>
          <w:rFonts w:ascii="Arial" w:eastAsia="Arial" w:hAnsi="Arial" w:cs="Arial"/>
          <w:color w:val="auto"/>
        </w:rPr>
        <w:t>-se</w:t>
      </w:r>
      <w:r w:rsidR="00801A14" w:rsidRPr="00623225">
        <w:rPr>
          <w:rFonts w:ascii="Arial" w:eastAsia="Arial" w:hAnsi="Arial" w:cs="Arial"/>
          <w:color w:val="auto"/>
        </w:rPr>
        <w:t xml:space="preserve"> uma </w:t>
      </w:r>
      <w:r w:rsidR="00FA7B9D" w:rsidRPr="00623225">
        <w:rPr>
          <w:rFonts w:ascii="Arial" w:eastAsia="Arial" w:hAnsi="Arial" w:cs="Arial"/>
          <w:color w:val="auto"/>
        </w:rPr>
        <w:t>relação de semelhança de triângulos</w:t>
      </w:r>
      <w:r w:rsidR="00801A14" w:rsidRPr="00623225">
        <w:rPr>
          <w:rFonts w:ascii="Arial" w:eastAsia="Arial" w:hAnsi="Arial" w:cs="Arial"/>
          <w:color w:val="auto"/>
        </w:rPr>
        <w:t xml:space="preserve"> como most</w:t>
      </w:r>
      <w:r w:rsidR="004D5CF8" w:rsidRPr="00623225">
        <w:rPr>
          <w:rFonts w:ascii="Arial" w:eastAsia="Arial" w:hAnsi="Arial" w:cs="Arial"/>
          <w:color w:val="auto"/>
        </w:rPr>
        <w:t xml:space="preserve">rado na Figura 3. Na Figura 3, </w:t>
      </w:r>
      <m:oMath>
        <m:r>
          <w:rPr>
            <w:rFonts w:ascii="Cambria Math" w:eastAsia="Arial" w:hAnsi="Cambria Math" w:cs="Arial"/>
            <w:color w:val="auto"/>
          </w:rPr>
          <m:t>H</m:t>
        </m:r>
      </m:oMath>
      <w:r w:rsidR="00801A14" w:rsidRPr="00623225">
        <w:rPr>
          <w:rFonts w:ascii="Arial" w:eastAsia="Arial" w:hAnsi="Arial" w:cs="Arial"/>
          <w:color w:val="auto"/>
        </w:rPr>
        <w:t xml:space="preserve"> representa o comprimento da haste (</w:t>
      </w:r>
      <w:r w:rsidR="00CC38F6" w:rsidRPr="00623225">
        <w:rPr>
          <w:rFonts w:ascii="Arial" w:eastAsia="Arial" w:hAnsi="Arial" w:cs="Arial"/>
          <w:color w:val="auto"/>
        </w:rPr>
        <w:t xml:space="preserve">H = </w:t>
      </w:r>
      <w:r w:rsidR="00801A14" w:rsidRPr="00623225">
        <w:rPr>
          <w:rFonts w:ascii="Arial" w:eastAsia="Arial" w:hAnsi="Arial" w:cs="Arial"/>
          <w:color w:val="auto"/>
        </w:rPr>
        <w:t>20 cm) e h (h =1cm)</w:t>
      </w:r>
      <w:r w:rsidR="00BC28A5" w:rsidRPr="00623225">
        <w:rPr>
          <w:rFonts w:ascii="Arial" w:eastAsia="Arial" w:hAnsi="Arial" w:cs="Arial"/>
          <w:color w:val="auto"/>
        </w:rPr>
        <w:t xml:space="preserve"> </w:t>
      </w:r>
      <w:r w:rsidR="00801A14" w:rsidRPr="00623225">
        <w:rPr>
          <w:rFonts w:ascii="Arial" w:eastAsia="Arial" w:hAnsi="Arial" w:cs="Arial"/>
          <w:color w:val="auto"/>
        </w:rPr>
        <w:t>a altura da lamina em que a haste está fixa</w:t>
      </w:r>
    </w:p>
    <w:p w:rsidR="00C47C2D" w:rsidRPr="00623225" w:rsidRDefault="00C47C2D" w:rsidP="00623225">
      <w:pPr>
        <w:ind w:firstLine="709"/>
        <w:jc w:val="both"/>
        <w:rPr>
          <w:rFonts w:ascii="Arial" w:eastAsia="Arial" w:hAnsi="Arial" w:cs="Arial"/>
          <w:color w:val="auto"/>
        </w:rPr>
      </w:pPr>
    </w:p>
    <w:p w:rsidR="00C47C2D" w:rsidRPr="00623225" w:rsidRDefault="00C47C2D" w:rsidP="00623225">
      <w:pPr>
        <w:ind w:firstLine="709"/>
        <w:jc w:val="center"/>
        <w:rPr>
          <w:rFonts w:ascii="Arial" w:eastAsia="Arial" w:hAnsi="Arial" w:cs="Arial"/>
          <w:color w:val="auto"/>
        </w:rPr>
      </w:pPr>
      <w:r w:rsidRPr="00623225">
        <w:rPr>
          <w:rFonts w:ascii="Arial" w:hAnsi="Arial" w:cs="Arial"/>
          <w:noProof/>
          <w:color w:val="auto"/>
        </w:rPr>
        <w:drawing>
          <wp:inline distT="0" distB="0" distL="0" distR="0" wp14:anchorId="1817AF3B" wp14:editId="5FAA2D7E">
            <wp:extent cx="2105025" cy="2524125"/>
            <wp:effectExtent l="0" t="0" r="9525" b="9525"/>
            <wp:docPr id="7" name="image18.jpg" descr="Relação-Deslocamento-Dilataçã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Relação-Deslocamento-Dilatação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524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7C2D" w:rsidRPr="00623225" w:rsidRDefault="00C47C2D" w:rsidP="00623225">
      <w:pPr>
        <w:ind w:firstLine="709"/>
        <w:jc w:val="center"/>
        <w:rPr>
          <w:rFonts w:ascii="Arial" w:eastAsia="Arial" w:hAnsi="Arial" w:cs="Arial"/>
          <w:color w:val="auto"/>
          <w:sz w:val="20"/>
          <w:szCs w:val="20"/>
        </w:rPr>
      </w:pPr>
      <w:r w:rsidRPr="00623225">
        <w:rPr>
          <w:rFonts w:ascii="Arial" w:eastAsia="Arial" w:hAnsi="Arial" w:cs="Arial"/>
          <w:color w:val="auto"/>
          <w:sz w:val="20"/>
          <w:szCs w:val="20"/>
        </w:rPr>
        <w:t>Figura 3: Representa-se em verde a altura da lamina e em preto a altura da haste D.</w:t>
      </w:r>
    </w:p>
    <w:p w:rsidR="00C47C2D" w:rsidRPr="00623225" w:rsidRDefault="00C47C2D" w:rsidP="00623225">
      <w:pPr>
        <w:ind w:firstLine="709"/>
        <w:jc w:val="both"/>
        <w:rPr>
          <w:rFonts w:ascii="Arial" w:eastAsia="Arial" w:hAnsi="Arial" w:cs="Arial"/>
          <w:color w:val="auto"/>
        </w:rPr>
      </w:pPr>
    </w:p>
    <w:p w:rsidR="00801A14" w:rsidRPr="00623225" w:rsidRDefault="00461409" w:rsidP="00623225">
      <w:pPr>
        <w:ind w:firstLine="709"/>
        <w:jc w:val="both"/>
        <w:rPr>
          <w:rFonts w:ascii="Arial" w:eastAsia="Arial" w:hAnsi="Arial" w:cs="Arial"/>
          <w:color w:val="auto"/>
        </w:rPr>
      </w:pPr>
      <w:r w:rsidRPr="00623225">
        <w:rPr>
          <w:rFonts w:ascii="Arial" w:eastAsia="Arial" w:hAnsi="Arial" w:cs="Arial"/>
          <w:color w:val="auto"/>
        </w:rPr>
        <w:lastRenderedPageBreak/>
        <w:t>Desta maneira</w:t>
      </w:r>
      <w:r w:rsidR="00C47C2D" w:rsidRPr="00623225">
        <w:rPr>
          <w:rFonts w:ascii="Arial" w:eastAsia="Arial" w:hAnsi="Arial" w:cs="Arial"/>
          <w:color w:val="auto"/>
        </w:rPr>
        <w:t>,</w:t>
      </w:r>
      <w:r w:rsidRPr="00623225">
        <w:rPr>
          <w:rFonts w:ascii="Arial" w:eastAsia="Arial" w:hAnsi="Arial" w:cs="Arial"/>
          <w:color w:val="auto"/>
        </w:rPr>
        <w:t xml:space="preserve"> podemos expressar a relação assim:</w:t>
      </w:r>
      <w:r w:rsidR="00801A14" w:rsidRPr="00623225">
        <w:rPr>
          <w:rFonts w:ascii="Arial" w:eastAsia="Arial" w:hAnsi="Arial" w:cs="Arial"/>
          <w:color w:val="auto"/>
        </w:rPr>
        <w:t xml:space="preserve"> </w:t>
      </w:r>
    </w:p>
    <w:p w:rsidR="0049448E" w:rsidRPr="00623225" w:rsidRDefault="0049448E" w:rsidP="00623225">
      <w:pPr>
        <w:ind w:firstLine="709"/>
        <w:jc w:val="both"/>
        <w:rPr>
          <w:rFonts w:ascii="Arial" w:eastAsia="Arial" w:hAnsi="Arial" w:cs="Arial"/>
          <w:color w:val="auto"/>
        </w:rPr>
      </w:pPr>
    </w:p>
    <w:p w:rsidR="0049448E" w:rsidRPr="00623225" w:rsidRDefault="0049448E" w:rsidP="00623225">
      <w:pPr>
        <w:ind w:firstLine="709"/>
        <w:jc w:val="center"/>
        <w:rPr>
          <w:rFonts w:ascii="Arial" w:eastAsia="Arial" w:hAnsi="Arial" w:cs="Arial"/>
          <w:color w:val="auto"/>
        </w:rPr>
      </w:pPr>
      <m:oMath>
        <m:r>
          <w:rPr>
            <w:rFonts w:ascii="Cambria Math" w:eastAsia="Arial" w:hAnsi="Cambria Math" w:cs="Arial"/>
            <w:color w:val="auto"/>
          </w:rPr>
          <m:t>∆d=h</m:t>
        </m:r>
        <m:d>
          <m:dPr>
            <m:ctrlPr>
              <w:rPr>
                <w:rFonts w:ascii="Cambria Math" w:eastAsia="Arial" w:hAnsi="Cambria Math" w:cs="Arial"/>
                <w:i/>
                <w:color w:val="auto"/>
              </w:rPr>
            </m:ctrlPr>
          </m:dPr>
          <m:e>
            <m:f>
              <m:fPr>
                <m:ctrlPr>
                  <w:rPr>
                    <w:rFonts w:ascii="Cambria Math" w:eastAsia="Arial" w:hAnsi="Cambria Math" w:cs="Arial"/>
                    <w:i/>
                    <w:color w:val="auto"/>
                  </w:rPr>
                </m:ctrlPr>
              </m:fPr>
              <m:num>
                <m:r>
                  <w:rPr>
                    <w:rFonts w:ascii="Cambria Math" w:eastAsia="Arial" w:hAnsi="Cambria Math" w:cs="Arial"/>
                    <w:color w:val="auto"/>
                  </w:rPr>
                  <m:t>D</m:t>
                </m:r>
              </m:num>
              <m:den>
                <m:r>
                  <w:rPr>
                    <w:rFonts w:ascii="Cambria Math" w:eastAsia="Arial" w:hAnsi="Cambria Math" w:cs="Arial"/>
                    <w:color w:val="auto"/>
                  </w:rPr>
                  <m:t>H</m:t>
                </m:r>
              </m:den>
            </m:f>
          </m:e>
        </m:d>
      </m:oMath>
      <w:r w:rsidR="00AA6096" w:rsidRPr="00623225">
        <w:rPr>
          <w:rFonts w:ascii="Arial" w:eastAsia="Arial" w:hAnsi="Arial" w:cs="Arial"/>
          <w:color w:val="auto"/>
        </w:rPr>
        <w:t xml:space="preserve">     </w:t>
      </w:r>
      <w:r w:rsidR="00E57F32" w:rsidRPr="00623225">
        <w:rPr>
          <w:rFonts w:ascii="Arial" w:eastAsia="Arial" w:hAnsi="Arial" w:cs="Arial"/>
          <w:color w:val="auto"/>
        </w:rPr>
        <w:t>(eq.</w:t>
      </w:r>
      <w:r w:rsidR="005473EB" w:rsidRPr="00623225">
        <w:rPr>
          <w:rFonts w:ascii="Arial" w:eastAsia="Arial" w:hAnsi="Arial" w:cs="Arial"/>
          <w:color w:val="auto"/>
        </w:rPr>
        <w:t xml:space="preserve"> 1</w:t>
      </w:r>
      <w:r w:rsidR="00E57F32" w:rsidRPr="00623225">
        <w:rPr>
          <w:rFonts w:ascii="Arial" w:eastAsia="Arial" w:hAnsi="Arial" w:cs="Arial"/>
          <w:color w:val="auto"/>
        </w:rPr>
        <w:t>)</w:t>
      </w:r>
    </w:p>
    <w:p w:rsidR="00801A14" w:rsidRPr="00623225" w:rsidRDefault="00801A14" w:rsidP="00623225">
      <w:pPr>
        <w:jc w:val="both"/>
        <w:rPr>
          <w:rFonts w:ascii="Arial" w:eastAsia="Arial" w:hAnsi="Arial" w:cs="Arial"/>
          <w:color w:val="auto"/>
        </w:rPr>
      </w:pPr>
    </w:p>
    <w:p w:rsidR="00801A14" w:rsidRPr="00623225" w:rsidRDefault="00FD3F8F" w:rsidP="00623225">
      <w:pPr>
        <w:ind w:firstLine="709"/>
        <w:jc w:val="both"/>
        <w:rPr>
          <w:rFonts w:ascii="Arial" w:eastAsia="Arial" w:hAnsi="Arial" w:cs="Arial"/>
          <w:color w:val="auto"/>
        </w:rPr>
      </w:pPr>
      <w:r w:rsidRPr="00623225">
        <w:rPr>
          <w:rFonts w:ascii="Arial" w:eastAsia="Arial" w:hAnsi="Arial" w:cs="Arial"/>
          <w:color w:val="auto"/>
        </w:rPr>
        <w:t>Seguidamente, devemos lembrar que</w:t>
      </w:r>
      <w:r w:rsidR="00CC38F6" w:rsidRPr="00623225">
        <w:rPr>
          <w:rFonts w:ascii="Arial" w:eastAsia="Arial" w:hAnsi="Arial" w:cs="Arial"/>
          <w:color w:val="auto"/>
        </w:rPr>
        <w:t>, na temperatura inicial</w:t>
      </w:r>
      <w:r w:rsidR="005A63F7" w:rsidRPr="00623225">
        <w:rPr>
          <w:rFonts w:ascii="Arial" w:eastAsia="Arial" w:hAnsi="Arial" w:cs="Arial"/>
          <w:color w:val="auto"/>
        </w:rPr>
        <w:t xml:space="preserve">: </w:t>
      </w:r>
    </w:p>
    <w:p w:rsidR="005A63F7" w:rsidRPr="00623225" w:rsidRDefault="005A63F7" w:rsidP="00623225">
      <w:pPr>
        <w:ind w:firstLine="709"/>
        <w:jc w:val="both"/>
        <w:rPr>
          <w:rFonts w:ascii="Arial" w:eastAsia="Arial" w:hAnsi="Arial" w:cs="Arial"/>
          <w:color w:val="auto"/>
        </w:rPr>
      </w:pPr>
    </w:p>
    <w:p w:rsidR="009971B2" w:rsidRPr="00623225" w:rsidRDefault="006D155A" w:rsidP="00623225">
      <w:pPr>
        <w:ind w:firstLine="709"/>
        <w:jc w:val="center"/>
        <w:rPr>
          <w:rFonts w:ascii="Arial" w:eastAsia="Arial" w:hAnsi="Arial" w:cs="Arial"/>
          <w:color w:val="auto"/>
        </w:rPr>
      </w:pPr>
      <m:oMath>
        <m:sSub>
          <m:sSubPr>
            <m:ctrlPr>
              <w:rPr>
                <w:rFonts w:ascii="Cambria Math" w:eastAsia="Arial" w:hAnsi="Cambria Math" w:cs="Arial"/>
                <w:i/>
                <w:color w:val="auto"/>
              </w:rPr>
            </m:ctrlPr>
          </m:sSubPr>
          <m:e>
            <m:r>
              <w:rPr>
                <w:rFonts w:ascii="Cambria Math" w:eastAsia="Arial" w:hAnsi="Cambria Math" w:cs="Arial"/>
                <w:color w:val="auto"/>
              </w:rPr>
              <m:t>A</m:t>
            </m:r>
          </m:e>
          <m:sub>
            <m:r>
              <w:rPr>
                <w:rFonts w:ascii="Cambria Math" w:eastAsia="Arial" w:hAnsi="Cambria Math" w:cs="Arial"/>
                <w:color w:val="auto"/>
              </w:rPr>
              <m:t>i</m:t>
            </m:r>
          </m:sub>
        </m:sSub>
        <m:r>
          <w:rPr>
            <w:rFonts w:ascii="Cambria Math" w:eastAsia="Arial" w:hAnsi="Cambria Math" w:cs="Arial"/>
            <w:color w:val="auto"/>
          </w:rPr>
          <m:t xml:space="preserve">= </m:t>
        </m:r>
        <m:sSubSup>
          <m:sSubSupPr>
            <m:ctrlPr>
              <w:rPr>
                <w:rFonts w:ascii="Cambria Math" w:eastAsia="Arial" w:hAnsi="Cambria Math" w:cs="Arial"/>
                <w:i/>
                <w:color w:val="auto"/>
              </w:rPr>
            </m:ctrlPr>
          </m:sSubSupPr>
          <m:e>
            <m:r>
              <w:rPr>
                <w:rFonts w:ascii="Cambria Math" w:eastAsia="Arial" w:hAnsi="Cambria Math" w:cs="Arial"/>
                <w:color w:val="auto"/>
              </w:rPr>
              <m:t>L</m:t>
            </m:r>
          </m:e>
          <m:sub>
            <m:r>
              <w:rPr>
                <w:rFonts w:ascii="Cambria Math" w:eastAsia="Arial" w:hAnsi="Cambria Math" w:cs="Arial"/>
                <w:color w:val="auto"/>
              </w:rPr>
              <m:t>i</m:t>
            </m:r>
          </m:sub>
          <m:sup>
            <m:r>
              <w:rPr>
                <w:rFonts w:ascii="Cambria Math" w:eastAsia="Arial" w:hAnsi="Cambria Math" w:cs="Arial"/>
                <w:color w:val="auto"/>
              </w:rPr>
              <m:t>2</m:t>
            </m:r>
          </m:sup>
        </m:sSubSup>
      </m:oMath>
      <w:r w:rsidR="00AA6096" w:rsidRPr="00623225">
        <w:rPr>
          <w:rFonts w:ascii="Arial" w:eastAsia="Arial" w:hAnsi="Arial" w:cs="Arial"/>
          <w:color w:val="auto"/>
        </w:rPr>
        <w:t xml:space="preserve">     </w:t>
      </w:r>
      <w:r w:rsidR="00E57F32" w:rsidRPr="00623225">
        <w:rPr>
          <w:rFonts w:ascii="Arial" w:eastAsia="Arial" w:hAnsi="Arial" w:cs="Arial"/>
          <w:color w:val="auto"/>
        </w:rPr>
        <w:t>(</w:t>
      </w:r>
      <w:r w:rsidR="005473EB" w:rsidRPr="00623225">
        <w:rPr>
          <w:rFonts w:ascii="Arial" w:eastAsia="Arial" w:hAnsi="Arial" w:cs="Arial"/>
          <w:color w:val="auto"/>
        </w:rPr>
        <w:t>eq</w:t>
      </w:r>
      <w:r w:rsidR="00E57F32" w:rsidRPr="00623225">
        <w:rPr>
          <w:rFonts w:ascii="Arial" w:eastAsia="Arial" w:hAnsi="Arial" w:cs="Arial"/>
          <w:color w:val="auto"/>
        </w:rPr>
        <w:t>.</w:t>
      </w:r>
      <w:r w:rsidR="005473EB" w:rsidRPr="00623225">
        <w:rPr>
          <w:rFonts w:ascii="Arial" w:eastAsia="Arial" w:hAnsi="Arial" w:cs="Arial"/>
          <w:color w:val="auto"/>
        </w:rPr>
        <w:t xml:space="preserve"> 2</w:t>
      </w:r>
      <w:r w:rsidR="00E57F32" w:rsidRPr="00623225">
        <w:rPr>
          <w:rFonts w:ascii="Arial" w:eastAsia="Arial" w:hAnsi="Arial" w:cs="Arial"/>
          <w:color w:val="auto"/>
        </w:rPr>
        <w:t>)</w:t>
      </w:r>
    </w:p>
    <w:p w:rsidR="009971B2" w:rsidRPr="00623225" w:rsidRDefault="009971B2" w:rsidP="00623225">
      <w:pPr>
        <w:ind w:firstLine="709"/>
        <w:jc w:val="both"/>
        <w:rPr>
          <w:rFonts w:ascii="Arial" w:eastAsia="Arial" w:hAnsi="Arial" w:cs="Arial"/>
          <w:color w:val="auto"/>
        </w:rPr>
      </w:pPr>
    </w:p>
    <w:p w:rsidR="00461409" w:rsidRPr="00623225" w:rsidRDefault="009971B2" w:rsidP="00623225">
      <w:pPr>
        <w:ind w:firstLine="709"/>
        <w:jc w:val="both"/>
        <w:rPr>
          <w:rFonts w:ascii="Arial" w:eastAsia="Arial" w:hAnsi="Arial" w:cs="Arial"/>
          <w:color w:val="auto"/>
        </w:rPr>
      </w:pPr>
      <w:r w:rsidRPr="00623225">
        <w:rPr>
          <w:rFonts w:ascii="Arial" w:eastAsia="Arial" w:hAnsi="Arial" w:cs="Arial"/>
          <w:color w:val="auto"/>
        </w:rPr>
        <w:t xml:space="preserve">Onde </w:t>
      </w:r>
      <m:oMath>
        <m:sSub>
          <m:sSubPr>
            <m:ctrlPr>
              <w:rPr>
                <w:rFonts w:ascii="Cambria Math" w:eastAsia="Arial" w:hAnsi="Cambria Math" w:cs="Arial"/>
                <w:i/>
                <w:color w:val="auto"/>
              </w:rPr>
            </m:ctrlPr>
          </m:sSubPr>
          <m:e>
            <m:r>
              <w:rPr>
                <w:rFonts w:ascii="Cambria Math" w:eastAsia="Arial" w:hAnsi="Cambria Math" w:cs="Arial"/>
                <w:color w:val="auto"/>
              </w:rPr>
              <m:t>L</m:t>
            </m:r>
          </m:e>
          <m:sub>
            <m:r>
              <w:rPr>
                <w:rFonts w:ascii="Cambria Math" w:eastAsia="Arial" w:hAnsi="Cambria Math" w:cs="Arial"/>
                <w:color w:val="auto"/>
              </w:rPr>
              <m:t>i</m:t>
            </m:r>
          </m:sub>
        </m:sSub>
      </m:oMath>
      <w:r w:rsidRPr="00623225">
        <w:rPr>
          <w:rFonts w:ascii="Arial" w:eastAsia="Arial" w:hAnsi="Arial" w:cs="Arial"/>
          <w:color w:val="auto"/>
        </w:rPr>
        <w:t xml:space="preserve"> é o lado da placa</w:t>
      </w:r>
      <w:r w:rsidR="00461409" w:rsidRPr="00623225">
        <w:rPr>
          <w:rFonts w:ascii="Arial" w:eastAsia="Arial" w:hAnsi="Arial" w:cs="Arial"/>
          <w:color w:val="auto"/>
        </w:rPr>
        <w:t>.</w:t>
      </w:r>
      <w:r w:rsidR="00772F77" w:rsidRPr="00623225">
        <w:rPr>
          <w:rFonts w:ascii="Arial" w:eastAsia="Arial" w:hAnsi="Arial" w:cs="Arial"/>
          <w:color w:val="auto"/>
        </w:rPr>
        <w:t xml:space="preserve"> </w:t>
      </w:r>
    </w:p>
    <w:p w:rsidR="00772F77" w:rsidRPr="00623225" w:rsidRDefault="00461409" w:rsidP="00623225">
      <w:pPr>
        <w:ind w:firstLine="709"/>
        <w:jc w:val="both"/>
        <w:rPr>
          <w:rFonts w:ascii="Arial" w:eastAsia="Arial" w:hAnsi="Arial" w:cs="Arial"/>
          <w:color w:val="auto"/>
        </w:rPr>
      </w:pPr>
      <w:r w:rsidRPr="00623225">
        <w:rPr>
          <w:rFonts w:ascii="Arial" w:eastAsia="Arial" w:hAnsi="Arial" w:cs="Arial"/>
          <w:color w:val="auto"/>
        </w:rPr>
        <w:t>Para obter o tamanho final da placa, podemos usar a expressão:</w:t>
      </w:r>
    </w:p>
    <w:p w:rsidR="00772F77" w:rsidRPr="00623225" w:rsidRDefault="00772F77" w:rsidP="00623225">
      <w:pPr>
        <w:ind w:firstLine="709"/>
        <w:jc w:val="both"/>
        <w:rPr>
          <w:rFonts w:ascii="Arial" w:eastAsia="Arial" w:hAnsi="Arial" w:cs="Arial"/>
          <w:color w:val="auto"/>
        </w:rPr>
      </w:pPr>
    </w:p>
    <w:p w:rsidR="009971B2" w:rsidRPr="00623225" w:rsidRDefault="006D155A" w:rsidP="00623225">
      <w:pPr>
        <w:ind w:firstLine="709"/>
        <w:jc w:val="center"/>
        <w:rPr>
          <w:rFonts w:ascii="Arial" w:eastAsia="Arial" w:hAnsi="Arial" w:cs="Arial"/>
          <w:color w:val="auto"/>
        </w:rPr>
      </w:pPr>
      <m:oMath>
        <m:sSub>
          <m:sSubPr>
            <m:ctrlPr>
              <w:rPr>
                <w:rFonts w:ascii="Cambria Math" w:eastAsia="Arial" w:hAnsi="Cambria Math" w:cs="Arial"/>
                <w:i/>
                <w:color w:val="auto"/>
              </w:rPr>
            </m:ctrlPr>
          </m:sSubPr>
          <m:e>
            <m:r>
              <w:rPr>
                <w:rFonts w:ascii="Cambria Math" w:eastAsia="Arial" w:hAnsi="Cambria Math" w:cs="Arial"/>
                <w:color w:val="auto"/>
              </w:rPr>
              <m:t>A</m:t>
            </m:r>
          </m:e>
          <m:sub>
            <m:r>
              <w:rPr>
                <w:rFonts w:ascii="Cambria Math" w:eastAsia="Arial" w:hAnsi="Cambria Math" w:cs="Arial"/>
                <w:color w:val="auto"/>
              </w:rPr>
              <m:t>f</m:t>
            </m:r>
          </m:sub>
        </m:sSub>
        <m:r>
          <w:rPr>
            <w:rFonts w:ascii="Cambria Math" w:eastAsia="Arial" w:hAnsi="Cambria Math" w:cs="Arial"/>
            <w:color w:val="auto"/>
          </w:rPr>
          <m:t xml:space="preserve">= </m:t>
        </m:r>
        <m:sSup>
          <m:sSupPr>
            <m:ctrlPr>
              <w:rPr>
                <w:rFonts w:ascii="Cambria Math" w:eastAsia="Arial" w:hAnsi="Cambria Math" w:cs="Arial"/>
                <w:i/>
                <w:color w:val="auto"/>
              </w:rPr>
            </m:ctrlPr>
          </m:sSupPr>
          <m:e>
            <m:d>
              <m:dPr>
                <m:ctrlPr>
                  <w:rPr>
                    <w:rFonts w:ascii="Cambria Math" w:eastAsia="Arial" w:hAnsi="Cambria Math" w:cs="Arial"/>
                    <w:i/>
                    <w:color w:val="auto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Arial" w:hAnsi="Cambria Math" w:cs="Arial"/>
                        <w:i/>
                        <w:color w:val="auto"/>
                      </w:rPr>
                    </m:ctrlPr>
                  </m:sSubPr>
                  <m:e>
                    <m:r>
                      <w:rPr>
                        <w:rFonts w:ascii="Cambria Math" w:eastAsia="Arial" w:hAnsi="Cambria Math" w:cs="Arial"/>
                        <w:color w:val="auto"/>
                      </w:rPr>
                      <m:t>L</m:t>
                    </m:r>
                  </m:e>
                  <m:sub>
                    <m:r>
                      <w:rPr>
                        <w:rFonts w:ascii="Cambria Math" w:eastAsia="Arial" w:hAnsi="Cambria Math" w:cs="Arial"/>
                        <w:color w:val="auto"/>
                      </w:rPr>
                      <m:t>i</m:t>
                    </m:r>
                  </m:sub>
                </m:sSub>
                <m:r>
                  <w:rPr>
                    <w:rFonts w:ascii="Cambria Math" w:eastAsia="Arial" w:hAnsi="Cambria Math" w:cs="Arial"/>
                    <w:color w:val="auto"/>
                  </w:rPr>
                  <m:t>+ ∆L</m:t>
                </m:r>
              </m:e>
            </m:d>
          </m:e>
          <m:sup>
            <m:r>
              <w:rPr>
                <w:rFonts w:ascii="Cambria Math" w:eastAsia="Arial" w:hAnsi="Cambria Math" w:cs="Arial"/>
                <w:color w:val="auto"/>
              </w:rPr>
              <m:t>2</m:t>
            </m:r>
          </m:sup>
        </m:sSup>
      </m:oMath>
      <w:r w:rsidR="00AA6096" w:rsidRPr="00623225">
        <w:rPr>
          <w:rFonts w:ascii="Arial" w:eastAsia="Arial" w:hAnsi="Arial" w:cs="Arial"/>
          <w:color w:val="auto"/>
        </w:rPr>
        <w:t xml:space="preserve">     </w:t>
      </w:r>
      <w:r w:rsidR="00E57F32" w:rsidRPr="00623225">
        <w:rPr>
          <w:rFonts w:ascii="Arial" w:eastAsia="Arial" w:hAnsi="Arial" w:cs="Arial"/>
          <w:color w:val="auto"/>
        </w:rPr>
        <w:t>(</w:t>
      </w:r>
      <w:r w:rsidR="005473EB" w:rsidRPr="00623225">
        <w:rPr>
          <w:rFonts w:ascii="Arial" w:eastAsia="Arial" w:hAnsi="Arial" w:cs="Arial"/>
          <w:color w:val="auto"/>
        </w:rPr>
        <w:t>eq</w:t>
      </w:r>
      <w:r w:rsidR="00E57F32" w:rsidRPr="00623225">
        <w:rPr>
          <w:rFonts w:ascii="Arial" w:eastAsia="Arial" w:hAnsi="Arial" w:cs="Arial"/>
          <w:color w:val="auto"/>
        </w:rPr>
        <w:t xml:space="preserve">. </w:t>
      </w:r>
      <w:r w:rsidR="005473EB" w:rsidRPr="00623225">
        <w:rPr>
          <w:rFonts w:ascii="Arial" w:eastAsia="Arial" w:hAnsi="Arial" w:cs="Arial"/>
          <w:color w:val="auto"/>
        </w:rPr>
        <w:t>3</w:t>
      </w:r>
      <w:r w:rsidR="00E57F32" w:rsidRPr="00623225">
        <w:rPr>
          <w:rFonts w:ascii="Arial" w:eastAsia="Arial" w:hAnsi="Arial" w:cs="Arial"/>
          <w:color w:val="auto"/>
        </w:rPr>
        <w:t>)</w:t>
      </w:r>
    </w:p>
    <w:p w:rsidR="00772F77" w:rsidRPr="00623225" w:rsidRDefault="00772F77" w:rsidP="00623225">
      <w:pPr>
        <w:ind w:firstLine="709"/>
        <w:jc w:val="both"/>
        <w:rPr>
          <w:rFonts w:ascii="Arial" w:eastAsia="Arial" w:hAnsi="Arial" w:cs="Arial"/>
          <w:color w:val="auto"/>
        </w:rPr>
      </w:pPr>
    </w:p>
    <w:p w:rsidR="00772F77" w:rsidRPr="00623225" w:rsidRDefault="00772F77" w:rsidP="00623225">
      <w:pPr>
        <w:ind w:firstLine="709"/>
        <w:jc w:val="both"/>
        <w:rPr>
          <w:rFonts w:ascii="Arial" w:eastAsia="Arial" w:hAnsi="Arial" w:cs="Arial"/>
          <w:color w:val="auto"/>
        </w:rPr>
      </w:pPr>
      <w:r w:rsidRPr="00623225">
        <w:rPr>
          <w:rFonts w:ascii="Arial" w:eastAsia="Arial" w:hAnsi="Arial" w:cs="Arial"/>
          <w:color w:val="auto"/>
        </w:rPr>
        <w:t>Desta forma</w:t>
      </w:r>
      <w:r w:rsidR="00461409" w:rsidRPr="00623225">
        <w:rPr>
          <w:rFonts w:ascii="Arial" w:eastAsia="Arial" w:hAnsi="Arial" w:cs="Arial"/>
          <w:color w:val="auto"/>
        </w:rPr>
        <w:t>,</w:t>
      </w:r>
      <w:r w:rsidRPr="00623225">
        <w:rPr>
          <w:rFonts w:ascii="Arial" w:eastAsia="Arial" w:hAnsi="Arial" w:cs="Arial"/>
          <w:color w:val="auto"/>
        </w:rPr>
        <w:t xml:space="preserve"> </w:t>
      </w:r>
      <w:r w:rsidR="00461409" w:rsidRPr="00623225">
        <w:rPr>
          <w:rFonts w:ascii="Arial" w:eastAsia="Arial" w:hAnsi="Arial" w:cs="Arial"/>
          <w:color w:val="auto"/>
        </w:rPr>
        <w:t>relacionando a eq. 3 com a eq. 2 chegamos à</w:t>
      </w:r>
      <w:r w:rsidRPr="00623225">
        <w:rPr>
          <w:rFonts w:ascii="Arial" w:eastAsia="Arial" w:hAnsi="Arial" w:cs="Arial"/>
          <w:color w:val="auto"/>
        </w:rPr>
        <w:t xml:space="preserve"> variação da área da placa (</w:t>
      </w:r>
      <m:oMath>
        <m:r>
          <w:rPr>
            <w:rFonts w:ascii="Cambria Math" w:eastAsia="Arial" w:hAnsi="Cambria Math" w:cs="Arial"/>
            <w:color w:val="auto"/>
          </w:rPr>
          <m:t>∆A</m:t>
        </m:r>
      </m:oMath>
      <w:r w:rsidRPr="00623225">
        <w:rPr>
          <w:rFonts w:ascii="Arial" w:eastAsia="Arial" w:hAnsi="Arial" w:cs="Arial"/>
          <w:color w:val="auto"/>
        </w:rPr>
        <w:t>)</w:t>
      </w:r>
      <w:r w:rsidR="00CC38F6" w:rsidRPr="00623225">
        <w:rPr>
          <w:rFonts w:ascii="Arial" w:eastAsia="Arial" w:hAnsi="Arial" w:cs="Arial"/>
          <w:color w:val="auto"/>
        </w:rPr>
        <w:t>:</w:t>
      </w:r>
    </w:p>
    <w:p w:rsidR="00772F77" w:rsidRPr="00623225" w:rsidRDefault="00772F77" w:rsidP="00623225">
      <w:pPr>
        <w:ind w:firstLine="709"/>
        <w:jc w:val="both"/>
        <w:rPr>
          <w:rFonts w:ascii="Arial" w:eastAsia="Arial" w:hAnsi="Arial" w:cs="Arial"/>
          <w:color w:val="auto"/>
        </w:rPr>
      </w:pPr>
    </w:p>
    <w:p w:rsidR="00461409" w:rsidRPr="00623225" w:rsidRDefault="00772F77" w:rsidP="00623225">
      <w:pPr>
        <w:ind w:firstLine="709"/>
        <w:jc w:val="center"/>
        <w:rPr>
          <w:rFonts w:ascii="Arial" w:eastAsia="Arial" w:hAnsi="Arial" w:cs="Arial"/>
          <w:color w:val="auto"/>
        </w:rPr>
      </w:pPr>
      <m:oMath>
        <m:r>
          <w:rPr>
            <w:rFonts w:ascii="Cambria Math" w:eastAsia="Arial" w:hAnsi="Cambria Math" w:cs="Arial"/>
            <w:color w:val="auto"/>
          </w:rPr>
          <m:t xml:space="preserve">∆A= </m:t>
        </m:r>
        <m:sSub>
          <m:sSubPr>
            <m:ctrlPr>
              <w:rPr>
                <w:rFonts w:ascii="Cambria Math" w:eastAsia="Arial" w:hAnsi="Cambria Math" w:cs="Arial"/>
                <w:i/>
                <w:color w:val="auto"/>
              </w:rPr>
            </m:ctrlPr>
          </m:sSubPr>
          <m:e>
            <m:r>
              <w:rPr>
                <w:rFonts w:ascii="Cambria Math" w:eastAsia="Arial" w:hAnsi="Cambria Math" w:cs="Arial"/>
                <w:color w:val="auto"/>
              </w:rPr>
              <m:t>A</m:t>
            </m:r>
          </m:e>
          <m:sub>
            <m:r>
              <w:rPr>
                <w:rFonts w:ascii="Cambria Math" w:eastAsia="Arial" w:hAnsi="Cambria Math" w:cs="Arial"/>
                <w:color w:val="auto"/>
              </w:rPr>
              <m:t>f</m:t>
            </m:r>
          </m:sub>
        </m:sSub>
        <m:r>
          <w:rPr>
            <w:rFonts w:ascii="Cambria Math" w:eastAsia="Arial" w:hAnsi="Cambria Math" w:cs="Arial"/>
            <w:color w:val="auto"/>
          </w:rPr>
          <m:t xml:space="preserve">- </m:t>
        </m:r>
        <m:sSub>
          <m:sSubPr>
            <m:ctrlPr>
              <w:rPr>
                <w:rFonts w:ascii="Cambria Math" w:eastAsia="Arial" w:hAnsi="Cambria Math" w:cs="Arial"/>
                <w:i/>
                <w:color w:val="auto"/>
              </w:rPr>
            </m:ctrlPr>
          </m:sSubPr>
          <m:e>
            <m:r>
              <w:rPr>
                <w:rFonts w:ascii="Cambria Math" w:eastAsia="Arial" w:hAnsi="Cambria Math" w:cs="Arial"/>
                <w:color w:val="auto"/>
              </w:rPr>
              <m:t>A</m:t>
            </m:r>
          </m:e>
          <m:sub>
            <m:r>
              <w:rPr>
                <w:rFonts w:ascii="Cambria Math" w:eastAsia="Arial" w:hAnsi="Cambria Math" w:cs="Arial"/>
                <w:color w:val="auto"/>
              </w:rPr>
              <m:t>i</m:t>
            </m:r>
          </m:sub>
        </m:sSub>
        <m:r>
          <w:rPr>
            <w:rFonts w:ascii="Cambria Math" w:eastAsia="Arial" w:hAnsi="Cambria Math" w:cs="Arial"/>
            <w:color w:val="auto"/>
          </w:rPr>
          <m:t>=2</m:t>
        </m:r>
        <m:sSub>
          <m:sSubPr>
            <m:ctrlPr>
              <w:rPr>
                <w:rFonts w:ascii="Cambria Math" w:eastAsia="Arial" w:hAnsi="Cambria Math" w:cs="Arial"/>
                <w:i/>
                <w:color w:val="auto"/>
              </w:rPr>
            </m:ctrlPr>
          </m:sSubPr>
          <m:e>
            <m:r>
              <w:rPr>
                <w:rFonts w:ascii="Cambria Math" w:eastAsia="Arial" w:hAnsi="Cambria Math" w:cs="Arial"/>
                <w:color w:val="auto"/>
              </w:rPr>
              <m:t>L</m:t>
            </m:r>
          </m:e>
          <m:sub>
            <m:r>
              <w:rPr>
                <w:rFonts w:ascii="Cambria Math" w:eastAsia="Arial" w:hAnsi="Cambria Math" w:cs="Arial"/>
                <w:color w:val="auto"/>
              </w:rPr>
              <m:t>i</m:t>
            </m:r>
          </m:sub>
        </m:sSub>
        <m:r>
          <w:rPr>
            <w:rFonts w:ascii="Cambria Math" w:eastAsia="Arial" w:hAnsi="Cambria Math" w:cs="Arial"/>
            <w:color w:val="auto"/>
          </w:rPr>
          <m:t>∆L</m:t>
        </m:r>
      </m:oMath>
      <w:r w:rsidR="00AA6096" w:rsidRPr="00623225">
        <w:rPr>
          <w:rFonts w:ascii="Arial" w:eastAsia="Arial" w:hAnsi="Arial" w:cs="Arial"/>
          <w:color w:val="auto"/>
        </w:rPr>
        <w:t xml:space="preserve">     </w:t>
      </w:r>
      <w:r w:rsidR="00E57F32" w:rsidRPr="00623225">
        <w:rPr>
          <w:rFonts w:ascii="Arial" w:eastAsia="Arial" w:hAnsi="Arial" w:cs="Arial"/>
          <w:color w:val="auto"/>
        </w:rPr>
        <w:t>(</w:t>
      </w:r>
      <w:r w:rsidR="005473EB" w:rsidRPr="00623225">
        <w:rPr>
          <w:rFonts w:ascii="Arial" w:eastAsia="Arial" w:hAnsi="Arial" w:cs="Arial"/>
          <w:color w:val="auto"/>
        </w:rPr>
        <w:t>eq</w:t>
      </w:r>
      <w:r w:rsidR="00E57F32" w:rsidRPr="00623225">
        <w:rPr>
          <w:rFonts w:ascii="Arial" w:eastAsia="Arial" w:hAnsi="Arial" w:cs="Arial"/>
          <w:color w:val="auto"/>
        </w:rPr>
        <w:t xml:space="preserve">. </w:t>
      </w:r>
      <w:r w:rsidR="005473EB" w:rsidRPr="00623225">
        <w:rPr>
          <w:rFonts w:ascii="Arial" w:eastAsia="Arial" w:hAnsi="Arial" w:cs="Arial"/>
          <w:color w:val="auto"/>
        </w:rPr>
        <w:t>4</w:t>
      </w:r>
      <w:r w:rsidR="00E57F32" w:rsidRPr="00623225">
        <w:rPr>
          <w:rFonts w:ascii="Arial" w:eastAsia="Arial" w:hAnsi="Arial" w:cs="Arial"/>
          <w:color w:val="auto"/>
        </w:rPr>
        <w:t>)</w:t>
      </w:r>
    </w:p>
    <w:p w:rsidR="00461409" w:rsidRPr="00623225" w:rsidRDefault="00461409" w:rsidP="00623225">
      <w:pPr>
        <w:ind w:firstLine="709"/>
        <w:jc w:val="both"/>
        <w:rPr>
          <w:rFonts w:ascii="Arial" w:eastAsia="Arial" w:hAnsi="Arial" w:cs="Arial"/>
          <w:color w:val="auto"/>
        </w:rPr>
      </w:pPr>
    </w:p>
    <w:p w:rsidR="00461409" w:rsidRPr="00623225" w:rsidRDefault="00461409" w:rsidP="00623225">
      <w:pPr>
        <w:ind w:firstLine="709"/>
        <w:jc w:val="both"/>
        <w:rPr>
          <w:rFonts w:ascii="Arial" w:eastAsia="Arial" w:hAnsi="Arial" w:cs="Arial"/>
          <w:color w:val="auto"/>
        </w:rPr>
      </w:pPr>
      <w:r w:rsidRPr="00623225">
        <w:rPr>
          <w:rFonts w:ascii="Arial" w:eastAsia="Arial" w:hAnsi="Arial" w:cs="Arial"/>
          <w:color w:val="auto"/>
        </w:rPr>
        <w:t>F</w:t>
      </w:r>
      <w:r w:rsidR="00CC38F6" w:rsidRPr="00623225">
        <w:rPr>
          <w:rFonts w:ascii="Arial" w:eastAsia="Arial" w:hAnsi="Arial" w:cs="Arial"/>
          <w:color w:val="auto"/>
        </w:rPr>
        <w:t xml:space="preserve">oi </w:t>
      </w:r>
      <w:r w:rsidR="00772F77" w:rsidRPr="00623225">
        <w:rPr>
          <w:rFonts w:ascii="Arial" w:eastAsia="Arial" w:hAnsi="Arial" w:cs="Arial"/>
          <w:color w:val="auto"/>
        </w:rPr>
        <w:t>des</w:t>
      </w:r>
      <w:r w:rsidRPr="00623225">
        <w:rPr>
          <w:rFonts w:ascii="Arial" w:eastAsia="Arial" w:hAnsi="Arial" w:cs="Arial"/>
          <w:color w:val="auto"/>
        </w:rPr>
        <w:t xml:space="preserve">prezado o termo </w:t>
      </w:r>
      <m:oMath>
        <m:d>
          <m:dPr>
            <m:ctrlPr>
              <w:rPr>
                <w:rFonts w:ascii="Cambria Math" w:eastAsia="Arial" w:hAnsi="Cambria Math" w:cs="Arial"/>
                <w:i/>
                <w:color w:val="auto"/>
              </w:rPr>
            </m:ctrlPr>
          </m:dPr>
          <m:e>
            <m:sSup>
              <m:sSupPr>
                <m:ctrlPr>
                  <w:rPr>
                    <w:rFonts w:ascii="Cambria Math" w:eastAsia="Arial" w:hAnsi="Cambria Math" w:cs="Arial"/>
                    <w:i/>
                    <w:color w:val="auto"/>
                  </w:rPr>
                </m:ctrlPr>
              </m:sSupPr>
              <m:e>
                <m:r>
                  <w:rPr>
                    <w:rFonts w:ascii="Cambria Math" w:eastAsia="Arial" w:hAnsi="Cambria Math" w:cs="Arial"/>
                    <w:color w:val="auto"/>
                  </w:rPr>
                  <m:t>∆L</m:t>
                </m:r>
              </m:e>
              <m:sup>
                <m:r>
                  <w:rPr>
                    <w:rFonts w:ascii="Cambria Math" w:eastAsia="Arial" w:hAnsi="Cambria Math" w:cs="Arial"/>
                    <w:color w:val="auto"/>
                  </w:rPr>
                  <m:t>2</m:t>
                </m:r>
              </m:sup>
            </m:sSup>
          </m:e>
        </m:d>
      </m:oMath>
      <w:r w:rsidR="00772F77" w:rsidRPr="00623225">
        <w:rPr>
          <w:rFonts w:ascii="Arial" w:eastAsia="Arial" w:hAnsi="Arial" w:cs="Arial"/>
          <w:color w:val="auto"/>
        </w:rPr>
        <w:t xml:space="preserve"> </w:t>
      </w:r>
      <w:r w:rsidRPr="00623225">
        <w:rPr>
          <w:rFonts w:ascii="Arial" w:eastAsia="Arial" w:hAnsi="Arial" w:cs="Arial"/>
          <w:color w:val="auto"/>
        </w:rPr>
        <w:t xml:space="preserve">devido ao seu valor ser </w:t>
      </w:r>
      <w:r w:rsidR="005A2D04" w:rsidRPr="00623225">
        <w:rPr>
          <w:rFonts w:ascii="Arial" w:eastAsia="Arial" w:hAnsi="Arial" w:cs="Arial"/>
          <w:color w:val="auto"/>
        </w:rPr>
        <w:t>muito pequeno</w:t>
      </w:r>
      <w:r w:rsidR="00CC38F6" w:rsidRPr="00623225">
        <w:rPr>
          <w:rFonts w:ascii="Arial" w:eastAsia="Arial" w:hAnsi="Arial" w:cs="Arial"/>
          <w:color w:val="auto"/>
        </w:rPr>
        <w:t>.</w:t>
      </w:r>
    </w:p>
    <w:p w:rsidR="00C47C2D" w:rsidRPr="00623225" w:rsidRDefault="00C47C2D" w:rsidP="00623225">
      <w:pPr>
        <w:ind w:firstLine="709"/>
        <w:jc w:val="both"/>
        <w:rPr>
          <w:rFonts w:ascii="Arial" w:eastAsia="Arial" w:hAnsi="Arial" w:cs="Arial"/>
          <w:color w:val="auto"/>
        </w:rPr>
      </w:pPr>
      <w:r w:rsidRPr="00623225">
        <w:rPr>
          <w:rFonts w:ascii="Arial" w:eastAsia="Arial" w:hAnsi="Arial" w:cs="Arial"/>
          <w:color w:val="auto"/>
        </w:rPr>
        <w:t xml:space="preserve">Considerando </w:t>
      </w:r>
      <w:r w:rsidR="00CC38F6" w:rsidRPr="00623225">
        <w:rPr>
          <w:rFonts w:ascii="Arial" w:eastAsia="Arial" w:hAnsi="Arial" w:cs="Arial"/>
          <w:color w:val="auto"/>
        </w:rPr>
        <w:t>que</w:t>
      </w:r>
      <w:r w:rsidR="00461409" w:rsidRPr="00623225">
        <w:rPr>
          <w:rFonts w:ascii="Arial" w:eastAsia="Arial" w:hAnsi="Arial" w:cs="Arial"/>
          <w:color w:val="auto"/>
        </w:rPr>
        <w:t>:</w:t>
      </w:r>
      <w:r w:rsidR="00CC38F6" w:rsidRPr="00623225">
        <w:rPr>
          <w:rFonts w:ascii="Arial" w:eastAsia="Arial" w:hAnsi="Arial" w:cs="Arial"/>
          <w:color w:val="auto"/>
        </w:rPr>
        <w:t xml:space="preserve"> </w:t>
      </w:r>
    </w:p>
    <w:p w:rsidR="00461409" w:rsidRPr="00623225" w:rsidRDefault="00CC38F6" w:rsidP="00623225">
      <w:pPr>
        <w:jc w:val="center"/>
        <w:rPr>
          <w:rFonts w:ascii="Arial" w:eastAsia="Arial" w:hAnsi="Arial" w:cs="Arial"/>
          <w:color w:val="auto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eastAsia="Arial" w:hAnsi="Cambria Math" w:cs="Arial"/>
              <w:color w:val="auto"/>
            </w:rPr>
            <w:br/>
          </m:r>
          <m:r>
            <w:rPr>
              <w:rFonts w:ascii="Cambria Math" w:eastAsia="Arial" w:hAnsi="Cambria Math" w:cs="Arial"/>
              <w:color w:val="auto"/>
            </w:rPr>
            <m:t>∆A= γ</m:t>
          </m:r>
          <m:sSub>
            <m:sSubPr>
              <m:ctrlPr>
                <w:rPr>
                  <w:rFonts w:ascii="Cambria Math" w:eastAsia="Arial" w:hAnsi="Cambria Math" w:cs="Arial"/>
                  <w:i/>
                  <w:color w:val="auto"/>
                </w:rPr>
              </m:ctrlPr>
            </m:sSubPr>
            <m:e>
              <m:r>
                <w:rPr>
                  <w:rFonts w:ascii="Cambria Math" w:eastAsia="Arial" w:hAnsi="Cambria Math" w:cs="Arial"/>
                  <w:color w:val="auto"/>
                </w:rPr>
                <m:t>A</m:t>
              </m:r>
            </m:e>
            <m:sub>
              <m:r>
                <w:rPr>
                  <w:rFonts w:ascii="Cambria Math" w:eastAsia="Arial" w:hAnsi="Cambria Math" w:cs="Arial"/>
                  <w:color w:val="auto"/>
                </w:rPr>
                <m:t>i</m:t>
              </m:r>
            </m:sub>
          </m:sSub>
          <m:r>
            <w:rPr>
              <w:rFonts w:ascii="Cambria Math" w:eastAsia="Arial" w:hAnsi="Cambria Math" w:cs="Arial"/>
              <w:color w:val="auto"/>
            </w:rPr>
            <m:t>∆T</m:t>
          </m:r>
        </m:oMath>
      </m:oMathPara>
      <w:r w:rsidR="00AA6096" w:rsidRPr="00623225">
        <w:rPr>
          <w:rFonts w:ascii="Arial" w:eastAsia="Arial" w:hAnsi="Arial" w:cs="Arial"/>
          <w:color w:val="auto"/>
        </w:rPr>
        <w:t xml:space="preserve">     </w:t>
      </w:r>
      <w:r w:rsidR="00E57F32" w:rsidRPr="00623225">
        <w:rPr>
          <w:rFonts w:ascii="Arial" w:eastAsia="Arial" w:hAnsi="Arial" w:cs="Arial"/>
          <w:color w:val="auto"/>
        </w:rPr>
        <w:t>(</w:t>
      </w:r>
      <w:r w:rsidR="005473EB" w:rsidRPr="00623225">
        <w:rPr>
          <w:rFonts w:ascii="Arial" w:eastAsia="Arial" w:hAnsi="Arial" w:cs="Arial"/>
          <w:color w:val="auto"/>
        </w:rPr>
        <w:t>eq</w:t>
      </w:r>
      <w:r w:rsidR="00E57F32" w:rsidRPr="00623225">
        <w:rPr>
          <w:rFonts w:ascii="Arial" w:eastAsia="Arial" w:hAnsi="Arial" w:cs="Arial"/>
          <w:color w:val="auto"/>
        </w:rPr>
        <w:t xml:space="preserve">. </w:t>
      </w:r>
      <w:r w:rsidR="005473EB" w:rsidRPr="00623225">
        <w:rPr>
          <w:rFonts w:ascii="Arial" w:eastAsia="Arial" w:hAnsi="Arial" w:cs="Arial"/>
          <w:color w:val="auto"/>
        </w:rPr>
        <w:t>5</w:t>
      </w:r>
      <w:r w:rsidR="00E57F32" w:rsidRPr="00623225">
        <w:rPr>
          <w:rFonts w:ascii="Arial" w:eastAsia="Arial" w:hAnsi="Arial" w:cs="Arial"/>
          <w:color w:val="auto"/>
        </w:rPr>
        <w:t>)</w:t>
      </w:r>
    </w:p>
    <w:p w:rsidR="00461409" w:rsidRPr="00623225" w:rsidRDefault="00461409" w:rsidP="00623225">
      <w:pPr>
        <w:ind w:firstLine="709"/>
        <w:jc w:val="both"/>
        <w:rPr>
          <w:rFonts w:ascii="Arial" w:eastAsia="Arial" w:hAnsi="Arial" w:cs="Arial"/>
          <w:color w:val="auto"/>
        </w:rPr>
      </w:pPr>
    </w:p>
    <w:p w:rsidR="00772F77" w:rsidRPr="00623225" w:rsidRDefault="00AA6096" w:rsidP="00623225">
      <w:pPr>
        <w:ind w:firstLine="709"/>
        <w:jc w:val="both"/>
        <w:rPr>
          <w:rFonts w:ascii="Arial" w:eastAsia="Arial" w:hAnsi="Arial" w:cs="Arial"/>
          <w:color w:val="auto"/>
        </w:rPr>
      </w:pPr>
      <w:r w:rsidRPr="00623225">
        <w:rPr>
          <w:rFonts w:ascii="Arial" w:eastAsia="Arial" w:hAnsi="Arial" w:cs="Arial"/>
          <w:color w:val="auto"/>
        </w:rPr>
        <w:t xml:space="preserve">Para encontrar o coeficiente de dilatação, basta relacionar as equações 4 e 5. Desta maneira, chegamos a equação 6: </w:t>
      </w:r>
    </w:p>
    <w:p w:rsidR="00C47C2D" w:rsidRPr="00623225" w:rsidRDefault="00C47C2D" w:rsidP="00623225">
      <w:pPr>
        <w:jc w:val="both"/>
        <w:rPr>
          <w:rFonts w:ascii="Arial" w:eastAsia="Arial" w:hAnsi="Arial" w:cs="Arial"/>
          <w:color w:val="auto"/>
        </w:rPr>
      </w:pPr>
    </w:p>
    <w:p w:rsidR="00E57F32" w:rsidRPr="00623225" w:rsidRDefault="009971B2" w:rsidP="00623225">
      <w:pPr>
        <w:ind w:firstLine="709"/>
        <w:jc w:val="center"/>
        <w:rPr>
          <w:rFonts w:ascii="Arial" w:eastAsia="Arial" w:hAnsi="Arial" w:cs="Arial"/>
          <w:color w:val="auto"/>
        </w:rPr>
      </w:pPr>
      <m:oMath>
        <m:r>
          <w:rPr>
            <w:rFonts w:ascii="Cambria Math" w:eastAsia="Arial" w:hAnsi="Cambria Math" w:cs="Arial"/>
            <w:color w:val="auto"/>
          </w:rPr>
          <m:t xml:space="preserve">γ= </m:t>
        </m:r>
        <m:f>
          <m:fPr>
            <m:ctrlPr>
              <w:rPr>
                <w:rFonts w:ascii="Cambria Math" w:eastAsia="Arial" w:hAnsi="Cambria Math" w:cs="Arial"/>
                <w:i/>
                <w:color w:val="auto"/>
              </w:rPr>
            </m:ctrlPr>
          </m:fPr>
          <m:num>
            <m:r>
              <w:rPr>
                <w:rFonts w:ascii="Cambria Math" w:eastAsia="Arial" w:hAnsi="Cambria Math" w:cs="Arial"/>
                <w:color w:val="auto"/>
              </w:rPr>
              <m:t>2∆L</m:t>
            </m:r>
          </m:num>
          <m:den>
            <m:sSub>
              <m:sSubPr>
                <m:ctrlPr>
                  <w:rPr>
                    <w:rFonts w:ascii="Cambria Math" w:eastAsia="Arial" w:hAnsi="Cambria Math" w:cs="Arial"/>
                    <w:i/>
                    <w:color w:val="auto"/>
                  </w:rPr>
                </m:ctrlPr>
              </m:sSubPr>
              <m:e>
                <m:r>
                  <w:rPr>
                    <w:rFonts w:ascii="Cambria Math" w:eastAsia="Arial" w:hAnsi="Cambria Math" w:cs="Arial"/>
                    <w:color w:val="auto"/>
                  </w:rPr>
                  <m:t>L</m:t>
                </m:r>
              </m:e>
              <m:sub>
                <m:r>
                  <w:rPr>
                    <w:rFonts w:ascii="Cambria Math" w:eastAsia="Arial" w:hAnsi="Cambria Math" w:cs="Arial"/>
                    <w:color w:val="auto"/>
                  </w:rPr>
                  <m:t>i</m:t>
                </m:r>
              </m:sub>
            </m:sSub>
            <m:r>
              <w:rPr>
                <w:rFonts w:ascii="Cambria Math" w:eastAsia="Arial" w:hAnsi="Cambria Math" w:cs="Arial"/>
                <w:color w:val="auto"/>
              </w:rPr>
              <m:t>∆T</m:t>
            </m:r>
          </m:den>
        </m:f>
      </m:oMath>
      <w:r w:rsidR="00AA6096" w:rsidRPr="00623225">
        <w:rPr>
          <w:rFonts w:ascii="Arial" w:eastAsia="Arial" w:hAnsi="Arial" w:cs="Arial"/>
          <w:color w:val="auto"/>
        </w:rPr>
        <w:t xml:space="preserve">     </w:t>
      </w:r>
      <w:r w:rsidR="00E57F32" w:rsidRPr="00623225">
        <w:rPr>
          <w:rFonts w:ascii="Arial" w:eastAsia="Arial" w:hAnsi="Arial" w:cs="Arial"/>
          <w:color w:val="auto"/>
        </w:rPr>
        <w:t>(eq. 6)</w:t>
      </w:r>
    </w:p>
    <w:p w:rsidR="00E57F32" w:rsidRPr="00623225" w:rsidRDefault="00E57F32" w:rsidP="00623225">
      <w:pPr>
        <w:ind w:firstLine="709"/>
        <w:jc w:val="both"/>
        <w:rPr>
          <w:rFonts w:ascii="Arial" w:eastAsia="Arial" w:hAnsi="Arial" w:cs="Arial"/>
          <w:color w:val="auto"/>
        </w:rPr>
      </w:pPr>
    </w:p>
    <w:p w:rsidR="005A0246" w:rsidRDefault="00565920" w:rsidP="00623225">
      <w:pPr>
        <w:ind w:firstLine="709"/>
        <w:jc w:val="both"/>
        <w:rPr>
          <w:rFonts w:ascii="Arial" w:eastAsia="Arial" w:hAnsi="Arial" w:cs="Arial"/>
          <w:color w:val="auto"/>
        </w:rPr>
      </w:pPr>
      <w:r w:rsidRPr="00623225">
        <w:rPr>
          <w:rFonts w:ascii="Arial" w:eastAsia="Arial" w:hAnsi="Arial" w:cs="Arial"/>
          <w:color w:val="auto"/>
        </w:rPr>
        <w:t>On</w:t>
      </w:r>
      <w:r w:rsidR="009971B2" w:rsidRPr="00623225">
        <w:rPr>
          <w:rFonts w:ascii="Arial" w:eastAsia="Arial" w:hAnsi="Arial" w:cs="Arial"/>
          <w:color w:val="auto"/>
        </w:rPr>
        <w:t xml:space="preserve">de </w:t>
      </w:r>
      <m:oMath>
        <m:r>
          <w:rPr>
            <w:rFonts w:ascii="Cambria Math" w:eastAsia="Arial" w:hAnsi="Cambria Math" w:cs="Arial"/>
            <w:color w:val="auto"/>
          </w:rPr>
          <m:t>∆L</m:t>
        </m:r>
      </m:oMath>
      <w:r w:rsidR="009971B2" w:rsidRPr="00623225">
        <w:rPr>
          <w:rFonts w:ascii="Arial" w:eastAsia="Arial" w:hAnsi="Arial" w:cs="Arial"/>
          <w:color w:val="auto"/>
        </w:rPr>
        <w:t xml:space="preserve"> = ∆d</w:t>
      </w:r>
      <m:oMath>
        <m:func>
          <m:funcPr>
            <m:ctrlPr>
              <w:rPr>
                <w:rFonts w:ascii="Cambria Math" w:eastAsia="Arial" w:hAnsi="Cambria Math" w:cs="Arial"/>
                <w:i/>
                <w:color w:val="auto"/>
              </w:rPr>
            </m:ctrlPr>
          </m:funcPr>
          <m:fName>
            <m:r>
              <m:rPr>
                <m:sty m:val="p"/>
              </m:rPr>
              <w:rPr>
                <w:rFonts w:ascii="Cambria Math" w:eastAsia="Arial" w:hAnsi="Cambria Math" w:cs="Arial"/>
                <w:color w:val="auto"/>
              </w:rPr>
              <m:t>cos</m:t>
            </m:r>
          </m:fName>
          <m:e>
            <m:r>
              <w:rPr>
                <w:rFonts w:ascii="Cambria Math" w:eastAsia="Arial" w:hAnsi="Cambria Math" w:cs="Arial"/>
                <w:color w:val="auto"/>
              </w:rPr>
              <m:t>45°</m:t>
            </m:r>
          </m:e>
        </m:func>
      </m:oMath>
      <w:r w:rsidR="00AA6096" w:rsidRPr="00623225">
        <w:rPr>
          <w:rFonts w:ascii="Arial" w:eastAsia="Arial" w:hAnsi="Arial" w:cs="Arial"/>
          <w:color w:val="auto"/>
        </w:rPr>
        <w:t>.</w:t>
      </w:r>
      <w:r w:rsidR="00020621" w:rsidRPr="00623225">
        <w:rPr>
          <w:rFonts w:ascii="Arial" w:eastAsia="Arial" w:hAnsi="Arial" w:cs="Arial"/>
          <w:color w:val="auto"/>
        </w:rPr>
        <w:t xml:space="preserve"> Sendo ∆d a dilatação diagonal que pode ser encontrado pelo eq. 1.</w:t>
      </w:r>
    </w:p>
    <w:p w:rsidR="00623225" w:rsidRPr="00623225" w:rsidRDefault="00623225" w:rsidP="00623225">
      <w:pPr>
        <w:ind w:firstLine="709"/>
        <w:jc w:val="both"/>
        <w:rPr>
          <w:rFonts w:ascii="Arial" w:eastAsia="Arial" w:hAnsi="Arial" w:cs="Arial"/>
          <w:color w:val="auto"/>
        </w:rPr>
      </w:pPr>
    </w:p>
    <w:p w:rsidR="005A0246" w:rsidRPr="00623225" w:rsidRDefault="00FA7B9D" w:rsidP="00623225">
      <w:pPr>
        <w:keepNext/>
        <w:jc w:val="both"/>
        <w:rPr>
          <w:rFonts w:ascii="Arial" w:eastAsia="Arial" w:hAnsi="Arial" w:cs="Arial"/>
          <w:color w:val="auto"/>
        </w:rPr>
      </w:pPr>
      <w:r w:rsidRPr="00623225">
        <w:rPr>
          <w:rFonts w:ascii="Arial" w:eastAsia="Arial" w:hAnsi="Arial" w:cs="Arial"/>
          <w:b/>
          <w:color w:val="auto"/>
        </w:rPr>
        <w:t>3 RESULTADOS</w:t>
      </w:r>
    </w:p>
    <w:p w:rsidR="003468C4" w:rsidRPr="00623225" w:rsidRDefault="003468C4" w:rsidP="00623225">
      <w:pPr>
        <w:ind w:firstLine="709"/>
        <w:jc w:val="both"/>
        <w:rPr>
          <w:rFonts w:ascii="Arial" w:eastAsia="Arial" w:hAnsi="Arial" w:cs="Arial"/>
          <w:color w:val="auto"/>
        </w:rPr>
      </w:pPr>
    </w:p>
    <w:p w:rsidR="00E02208" w:rsidRPr="00623225" w:rsidRDefault="005473EB" w:rsidP="00623225">
      <w:pPr>
        <w:ind w:firstLine="709"/>
        <w:jc w:val="both"/>
        <w:rPr>
          <w:rFonts w:ascii="Arial" w:eastAsia="Arial" w:hAnsi="Arial" w:cs="Arial"/>
          <w:color w:val="auto"/>
        </w:rPr>
      </w:pPr>
      <w:r w:rsidRPr="00623225">
        <w:rPr>
          <w:rFonts w:ascii="Arial" w:eastAsia="Arial" w:hAnsi="Arial" w:cs="Arial"/>
          <w:color w:val="auto"/>
        </w:rPr>
        <w:t xml:space="preserve">Na realização da experiência proposta </w:t>
      </w:r>
      <w:r w:rsidR="00C15FBE" w:rsidRPr="00623225">
        <w:rPr>
          <w:rFonts w:ascii="Arial" w:eastAsia="Arial" w:hAnsi="Arial" w:cs="Arial"/>
          <w:color w:val="auto"/>
        </w:rPr>
        <w:t>variamos a</w:t>
      </w:r>
      <w:r w:rsidRPr="00623225">
        <w:rPr>
          <w:rFonts w:ascii="Arial" w:eastAsia="Arial" w:hAnsi="Arial" w:cs="Arial"/>
          <w:color w:val="auto"/>
        </w:rPr>
        <w:t xml:space="preserve"> temperatura da placa </w:t>
      </w:r>
      <w:r w:rsidR="00C15FBE" w:rsidRPr="00623225">
        <w:rPr>
          <w:rFonts w:ascii="Arial" w:eastAsia="Arial" w:hAnsi="Arial" w:cs="Arial"/>
          <w:color w:val="auto"/>
        </w:rPr>
        <w:t>em</w:t>
      </w:r>
      <w:r w:rsidRPr="00623225">
        <w:rPr>
          <w:rFonts w:ascii="Arial" w:eastAsia="Arial" w:hAnsi="Arial" w:cs="Arial"/>
          <w:color w:val="auto"/>
        </w:rPr>
        <w:t xml:space="preserve">, </w:t>
      </w:r>
      <m:oMath>
        <m:r>
          <w:rPr>
            <w:rFonts w:ascii="Cambria Math" w:eastAsia="Arial" w:hAnsi="Cambria Math" w:cs="Arial"/>
            <w:color w:val="auto"/>
          </w:rPr>
          <m:t>∆T=50 ºC</m:t>
        </m:r>
      </m:oMath>
      <w:r w:rsidR="00E57F32" w:rsidRPr="00623225">
        <w:rPr>
          <w:rFonts w:ascii="Arial" w:eastAsia="Arial" w:hAnsi="Arial" w:cs="Arial"/>
          <w:color w:val="auto"/>
        </w:rPr>
        <w:t xml:space="preserve">. O </w:t>
      </w:r>
      <w:r w:rsidRPr="00623225">
        <w:rPr>
          <w:rFonts w:ascii="Arial" w:eastAsia="Arial" w:hAnsi="Arial" w:cs="Arial"/>
          <w:color w:val="auto"/>
        </w:rPr>
        <w:t xml:space="preserve">valor observado para o deslocamento da haste na escala linear foi </w:t>
      </w:r>
      <m:oMath>
        <m:r>
          <w:rPr>
            <w:rFonts w:ascii="Cambria Math" w:eastAsia="Arial" w:hAnsi="Cambria Math" w:cs="Arial"/>
            <w:color w:val="auto"/>
          </w:rPr>
          <m:t>D=3,3 mm</m:t>
        </m:r>
      </m:oMath>
      <w:r w:rsidR="00E57F32" w:rsidRPr="00623225">
        <w:rPr>
          <w:rFonts w:ascii="Arial" w:eastAsia="Arial" w:hAnsi="Arial" w:cs="Arial"/>
          <w:color w:val="auto"/>
        </w:rPr>
        <w:t>. Evidentemente o v</w:t>
      </w:r>
      <w:r w:rsidRPr="00623225">
        <w:rPr>
          <w:rFonts w:ascii="Arial" w:eastAsia="Arial" w:hAnsi="Arial" w:cs="Arial"/>
          <w:color w:val="auto"/>
        </w:rPr>
        <w:t>alor decimal foi estimado.  Usando a equação 1 encontramos que a dilatação diagonal da placa foi de:</w:t>
      </w:r>
    </w:p>
    <w:p w:rsidR="005473EB" w:rsidRPr="00623225" w:rsidRDefault="005473EB" w:rsidP="00623225">
      <w:pPr>
        <w:ind w:firstLine="709"/>
        <w:jc w:val="both"/>
        <w:rPr>
          <w:rFonts w:ascii="Arial" w:eastAsia="Arial" w:hAnsi="Arial" w:cs="Arial"/>
          <w:color w:val="auto"/>
        </w:rPr>
      </w:pPr>
    </w:p>
    <w:p w:rsidR="005473EB" w:rsidRPr="00623225" w:rsidRDefault="005473EB" w:rsidP="00623225">
      <w:pPr>
        <w:ind w:firstLine="709"/>
        <w:jc w:val="both"/>
        <w:rPr>
          <w:rFonts w:ascii="Arial" w:eastAsia="Arial" w:hAnsi="Arial" w:cs="Arial"/>
          <w:color w:val="auto"/>
        </w:rPr>
      </w:pPr>
      <m:oMathPara>
        <m:oMath>
          <m:r>
            <w:rPr>
              <w:rFonts w:ascii="Cambria Math" w:eastAsia="Arial" w:hAnsi="Cambria Math" w:cs="Arial"/>
              <w:color w:val="auto"/>
            </w:rPr>
            <m:t>∆d=10 mm</m:t>
          </m:r>
          <m:d>
            <m:dPr>
              <m:ctrlPr>
                <w:rPr>
                  <w:rFonts w:ascii="Cambria Math" w:eastAsia="Arial" w:hAnsi="Cambria Math" w:cs="Arial"/>
                  <w:i/>
                  <w:color w:val="auto"/>
                </w:rPr>
              </m:ctrlPr>
            </m:dPr>
            <m:e>
              <m:f>
                <m:fPr>
                  <m:ctrlPr>
                    <w:rPr>
                      <w:rFonts w:ascii="Cambria Math" w:eastAsia="Arial" w:hAnsi="Cambria Math" w:cs="Arial"/>
                      <w:i/>
                      <w:color w:val="auto"/>
                    </w:rPr>
                  </m:ctrlPr>
                </m:fPr>
                <m:num>
                  <m:r>
                    <w:rPr>
                      <w:rFonts w:ascii="Cambria Math" w:eastAsia="Arial" w:hAnsi="Cambria Math" w:cs="Arial"/>
                      <w:color w:val="auto"/>
                    </w:rPr>
                    <m:t>3,3mm</m:t>
                  </m:r>
                </m:num>
                <m:den>
                  <m:r>
                    <w:rPr>
                      <w:rFonts w:ascii="Cambria Math" w:eastAsia="Arial" w:hAnsi="Cambria Math" w:cs="Arial"/>
                      <w:color w:val="auto"/>
                    </w:rPr>
                    <m:t>200mm</m:t>
                  </m:r>
                </m:den>
              </m:f>
            </m:e>
          </m:d>
          <m:r>
            <w:rPr>
              <w:rFonts w:ascii="Cambria Math" w:eastAsia="Arial" w:hAnsi="Cambria Math" w:cs="Arial"/>
              <w:color w:val="auto"/>
            </w:rPr>
            <m:t>=0,165mm</m:t>
          </m:r>
        </m:oMath>
      </m:oMathPara>
    </w:p>
    <w:p w:rsidR="005473EB" w:rsidRPr="00623225" w:rsidRDefault="005473EB" w:rsidP="00623225">
      <w:pPr>
        <w:ind w:firstLine="709"/>
        <w:jc w:val="both"/>
        <w:rPr>
          <w:rFonts w:ascii="Arial" w:eastAsia="Arial" w:hAnsi="Arial" w:cs="Arial"/>
          <w:color w:val="auto"/>
        </w:rPr>
      </w:pPr>
    </w:p>
    <w:p w:rsidR="005473EB" w:rsidRPr="00623225" w:rsidRDefault="005473EB" w:rsidP="00623225">
      <w:pPr>
        <w:ind w:firstLine="709"/>
        <w:jc w:val="both"/>
        <w:rPr>
          <w:rFonts w:ascii="Arial" w:eastAsia="Arial" w:hAnsi="Arial" w:cs="Arial"/>
          <w:color w:val="auto"/>
        </w:rPr>
      </w:pPr>
      <w:r w:rsidRPr="00623225">
        <w:rPr>
          <w:rFonts w:ascii="Arial" w:eastAsia="Arial" w:hAnsi="Arial" w:cs="Arial"/>
          <w:color w:val="auto"/>
        </w:rPr>
        <w:t>Assim</w:t>
      </w:r>
      <w:r w:rsidR="00565920" w:rsidRPr="00623225">
        <w:rPr>
          <w:rFonts w:ascii="Arial" w:eastAsia="Arial" w:hAnsi="Arial" w:cs="Arial"/>
          <w:color w:val="auto"/>
        </w:rPr>
        <w:t xml:space="preserve">, </w:t>
      </w:r>
      <w:r w:rsidRPr="00623225">
        <w:rPr>
          <w:rFonts w:ascii="Arial" w:eastAsia="Arial" w:hAnsi="Arial" w:cs="Arial"/>
          <w:color w:val="auto"/>
        </w:rPr>
        <w:t xml:space="preserve"> </w:t>
      </w:r>
      <m:oMath>
        <m:r>
          <w:rPr>
            <w:rFonts w:ascii="Cambria Math" w:eastAsia="Arial" w:hAnsi="Cambria Math" w:cs="Arial"/>
            <w:color w:val="auto"/>
          </w:rPr>
          <m:t>∆L</m:t>
        </m:r>
      </m:oMath>
      <w:r w:rsidRPr="00623225">
        <w:rPr>
          <w:rFonts w:ascii="Arial" w:eastAsia="Arial" w:hAnsi="Arial" w:cs="Arial"/>
          <w:color w:val="auto"/>
        </w:rPr>
        <w:t xml:space="preserve"> = ∆d</w:t>
      </w:r>
      <m:oMath>
        <m:r>
          <w:rPr>
            <w:rFonts w:ascii="Cambria Math" w:eastAsia="Arial" w:hAnsi="Cambria Math" w:cs="Arial"/>
            <w:color w:val="auto"/>
          </w:rPr>
          <m:t xml:space="preserve"> </m:t>
        </m:r>
        <m:func>
          <m:funcPr>
            <m:ctrlPr>
              <w:rPr>
                <w:rFonts w:ascii="Cambria Math" w:eastAsia="Arial" w:hAnsi="Cambria Math" w:cs="Arial"/>
                <w:i/>
                <w:color w:val="auto"/>
              </w:rPr>
            </m:ctrlPr>
          </m:funcPr>
          <m:fName>
            <m:r>
              <m:rPr>
                <m:sty m:val="p"/>
              </m:rPr>
              <w:rPr>
                <w:rFonts w:ascii="Cambria Math" w:eastAsia="Arial" w:hAnsi="Cambria Math" w:cs="Arial"/>
                <w:color w:val="auto"/>
              </w:rPr>
              <m:t>cos</m:t>
            </m:r>
          </m:fName>
          <m:e>
            <m:r>
              <w:rPr>
                <w:rFonts w:ascii="Cambria Math" w:eastAsia="Arial" w:hAnsi="Cambria Math" w:cs="Arial"/>
                <w:color w:val="auto"/>
              </w:rPr>
              <m:t>45°</m:t>
            </m:r>
          </m:e>
        </m:func>
      </m:oMath>
      <w:r w:rsidR="00565920" w:rsidRPr="00623225">
        <w:rPr>
          <w:rFonts w:ascii="Arial" w:eastAsia="Arial" w:hAnsi="Arial" w:cs="Arial"/>
          <w:color w:val="auto"/>
        </w:rPr>
        <w:t xml:space="preserve"> = 0,165 mm .cos 45º = 0,1</w:t>
      </w:r>
      <w:r w:rsidR="00E3567B" w:rsidRPr="00623225">
        <w:rPr>
          <w:rFonts w:ascii="Arial" w:eastAsia="Arial" w:hAnsi="Arial" w:cs="Arial"/>
          <w:color w:val="auto"/>
        </w:rPr>
        <w:t>16</w:t>
      </w:r>
      <w:r w:rsidR="00565920" w:rsidRPr="00623225">
        <w:rPr>
          <w:rFonts w:ascii="Arial" w:eastAsia="Arial" w:hAnsi="Arial" w:cs="Arial"/>
          <w:color w:val="auto"/>
        </w:rPr>
        <w:t xml:space="preserve"> mm</w:t>
      </w:r>
      <w:r w:rsidR="00C15FBE" w:rsidRPr="00623225">
        <w:rPr>
          <w:rFonts w:ascii="Arial" w:eastAsia="Arial" w:hAnsi="Arial" w:cs="Arial"/>
          <w:color w:val="auto"/>
        </w:rPr>
        <w:t>. Seguidamente, utilizando a equação 5, temos</w:t>
      </w:r>
      <w:r w:rsidR="00E57F32" w:rsidRPr="00623225">
        <w:rPr>
          <w:rFonts w:ascii="Arial" w:eastAsia="Arial" w:hAnsi="Arial" w:cs="Arial"/>
          <w:color w:val="auto"/>
        </w:rPr>
        <w:t>:</w:t>
      </w:r>
    </w:p>
    <w:p w:rsidR="00020621" w:rsidRPr="00623225" w:rsidRDefault="00020621" w:rsidP="00623225">
      <w:pPr>
        <w:ind w:firstLine="709"/>
        <w:jc w:val="both"/>
        <w:rPr>
          <w:rFonts w:ascii="Arial" w:eastAsia="Arial" w:hAnsi="Arial" w:cs="Arial"/>
          <w:color w:val="auto"/>
        </w:rPr>
      </w:pPr>
    </w:p>
    <w:p w:rsidR="00565920" w:rsidRPr="00623225" w:rsidRDefault="00C15FBE" w:rsidP="00623225">
      <w:pPr>
        <w:ind w:firstLine="709"/>
        <w:jc w:val="both"/>
        <w:rPr>
          <w:rFonts w:ascii="Arial" w:eastAsia="Arial" w:hAnsi="Arial" w:cs="Arial"/>
          <w:color w:val="auto"/>
        </w:rPr>
      </w:pPr>
      <m:oMathPara>
        <m:oMath>
          <m:r>
            <w:rPr>
              <w:rFonts w:ascii="Cambria Math" w:eastAsia="Arial" w:hAnsi="Cambria Math" w:cs="Arial"/>
              <w:color w:val="auto"/>
            </w:rPr>
            <m:t xml:space="preserve">γ= </m:t>
          </m:r>
          <m:f>
            <m:fPr>
              <m:ctrlPr>
                <w:rPr>
                  <w:rFonts w:ascii="Cambria Math" w:eastAsia="Arial" w:hAnsi="Cambria Math" w:cs="Arial"/>
                  <w:i/>
                  <w:color w:val="auto"/>
                </w:rPr>
              </m:ctrlPr>
            </m:fPr>
            <m:num>
              <m:r>
                <w:rPr>
                  <w:rFonts w:ascii="Cambria Math" w:eastAsia="Arial" w:hAnsi="Cambria Math" w:cs="Arial"/>
                  <w:color w:val="auto"/>
                </w:rPr>
                <m:t>2*0,116mm</m:t>
              </m:r>
            </m:num>
            <m:den>
              <m:r>
                <w:rPr>
                  <w:rFonts w:ascii="Cambria Math" w:eastAsia="Arial" w:hAnsi="Cambria Math" w:cs="Arial"/>
                  <w:color w:val="auto"/>
                </w:rPr>
                <m:t>100mm*50ºC</m:t>
              </m:r>
            </m:den>
          </m:f>
          <m:r>
            <w:rPr>
              <w:rFonts w:ascii="Cambria Math" w:eastAsia="Arial" w:hAnsi="Cambria Math" w:cs="Arial"/>
              <w:color w:val="auto"/>
            </w:rPr>
            <m:t>=4,64 x 10ºC</m:t>
          </m:r>
        </m:oMath>
      </m:oMathPara>
    </w:p>
    <w:p w:rsidR="00565920" w:rsidRPr="00623225" w:rsidRDefault="00565920" w:rsidP="00623225">
      <w:pPr>
        <w:ind w:firstLine="709"/>
        <w:jc w:val="both"/>
        <w:rPr>
          <w:rFonts w:ascii="Arial" w:eastAsia="Arial" w:hAnsi="Arial" w:cs="Arial"/>
          <w:color w:val="auto"/>
        </w:rPr>
      </w:pPr>
    </w:p>
    <w:p w:rsidR="00623225" w:rsidRDefault="00623225" w:rsidP="00623225">
      <w:pPr>
        <w:ind w:firstLine="709"/>
        <w:jc w:val="both"/>
        <w:rPr>
          <w:rFonts w:ascii="Arial" w:eastAsia="Arial" w:hAnsi="Arial" w:cs="Arial"/>
          <w:color w:val="auto"/>
        </w:rPr>
      </w:pPr>
    </w:p>
    <w:p w:rsidR="00257ACA" w:rsidRPr="00623225" w:rsidRDefault="00E3567B" w:rsidP="00623225">
      <w:pPr>
        <w:ind w:firstLine="709"/>
        <w:jc w:val="both"/>
        <w:rPr>
          <w:rFonts w:ascii="Arial" w:eastAsia="Arial" w:hAnsi="Arial" w:cs="Arial"/>
          <w:color w:val="auto"/>
        </w:rPr>
      </w:pPr>
      <w:bookmarkStart w:id="0" w:name="_GoBack"/>
      <w:bookmarkEnd w:id="0"/>
      <w:r w:rsidRPr="00623225">
        <w:rPr>
          <w:rFonts w:ascii="Arial" w:eastAsia="Arial" w:hAnsi="Arial" w:cs="Arial"/>
          <w:color w:val="auto"/>
        </w:rPr>
        <w:lastRenderedPageBreak/>
        <w:t xml:space="preserve">Embora o valor obtido na </w:t>
      </w:r>
      <w:r w:rsidR="00020621" w:rsidRPr="00623225">
        <w:rPr>
          <w:rFonts w:ascii="Arial" w:eastAsia="Arial" w:hAnsi="Arial" w:cs="Arial"/>
          <w:color w:val="auto"/>
        </w:rPr>
        <w:t xml:space="preserve">experiência relatada seja </w:t>
      </w:r>
      <w:r w:rsidRPr="00623225">
        <w:rPr>
          <w:rFonts w:ascii="Arial" w:eastAsia="Arial" w:hAnsi="Arial" w:cs="Arial"/>
          <w:color w:val="auto"/>
        </w:rPr>
        <w:t>7 % menor do que o valor encontrado nas tabelas dos livros, o resultado permite mostrar aos estudantes que o coeficiente de dilatação superficial é da ordem de 10</w:t>
      </w:r>
      <w:r w:rsidRPr="00623225">
        <w:rPr>
          <w:rFonts w:ascii="Arial" w:eastAsia="Arial" w:hAnsi="Arial" w:cs="Arial"/>
          <w:color w:val="auto"/>
          <w:vertAlign w:val="superscript"/>
        </w:rPr>
        <w:t>-5</w:t>
      </w:r>
      <w:r w:rsidRPr="00623225">
        <w:rPr>
          <w:rFonts w:ascii="Arial" w:eastAsia="Arial" w:hAnsi="Arial" w:cs="Arial"/>
          <w:color w:val="auto"/>
        </w:rPr>
        <w:t xml:space="preserve"> ºC. Por outro lado, permite, ao comparar com o coeficiente de dilatação linear (α) real do alumínio</w:t>
      </w:r>
      <w:r w:rsidR="00257ACA" w:rsidRPr="00623225">
        <w:rPr>
          <w:rFonts w:ascii="Arial" w:eastAsia="Arial" w:hAnsi="Arial" w:cs="Arial"/>
          <w:color w:val="auto"/>
        </w:rPr>
        <w:t>,</w:t>
      </w:r>
      <w:r w:rsidRPr="00623225">
        <w:rPr>
          <w:rFonts w:ascii="Arial" w:eastAsia="Arial" w:hAnsi="Arial" w:cs="Arial"/>
          <w:color w:val="auto"/>
        </w:rPr>
        <w:t xml:space="preserve"> mostrar que há uma relação de γ = 2 α</w:t>
      </w:r>
      <w:r w:rsidR="009E13D3" w:rsidRPr="00623225">
        <w:rPr>
          <w:rFonts w:ascii="Arial" w:eastAsia="Arial" w:hAnsi="Arial" w:cs="Arial"/>
          <w:color w:val="auto"/>
        </w:rPr>
        <w:t xml:space="preserve"> (ver equação 5)</w:t>
      </w:r>
      <w:r w:rsidR="00020621" w:rsidRPr="00623225">
        <w:rPr>
          <w:rFonts w:ascii="Arial" w:eastAsia="Arial" w:hAnsi="Arial" w:cs="Arial"/>
          <w:color w:val="auto"/>
        </w:rPr>
        <w:t>. No caso relatado:</w:t>
      </w:r>
    </w:p>
    <w:p w:rsidR="00020621" w:rsidRPr="00623225" w:rsidRDefault="00020621" w:rsidP="00623225">
      <w:pPr>
        <w:ind w:firstLine="709"/>
        <w:jc w:val="both"/>
        <w:rPr>
          <w:rFonts w:ascii="Arial" w:eastAsia="Arial" w:hAnsi="Arial" w:cs="Arial"/>
          <w:color w:val="auto"/>
        </w:rPr>
      </w:pPr>
    </w:p>
    <w:p w:rsidR="00257ACA" w:rsidRPr="00623225" w:rsidRDefault="00020621" w:rsidP="00623225">
      <w:pPr>
        <w:ind w:firstLine="709"/>
        <w:jc w:val="center"/>
        <w:rPr>
          <w:rFonts w:ascii="Arial" w:eastAsia="Arial" w:hAnsi="Arial" w:cs="Arial"/>
          <w:color w:val="auto"/>
        </w:rPr>
      </w:pPr>
      <w:r w:rsidRPr="00623225">
        <w:rPr>
          <w:rStyle w:val="st"/>
          <w:rFonts w:ascii="Arial" w:hAnsi="Arial" w:cs="Arial"/>
        </w:rPr>
        <w:t>α</w:t>
      </w:r>
      <w:r w:rsidRPr="00623225">
        <w:rPr>
          <w:rFonts w:ascii="Arial" w:eastAsia="Arial" w:hAnsi="Arial" w:cs="Arial"/>
          <w:color w:val="auto"/>
        </w:rPr>
        <w:t xml:space="preserve"> </w:t>
      </w:r>
      <w:r w:rsidR="00257ACA" w:rsidRPr="00623225">
        <w:rPr>
          <w:rFonts w:ascii="Arial" w:eastAsia="Arial" w:hAnsi="Arial" w:cs="Arial"/>
          <w:color w:val="auto"/>
        </w:rPr>
        <w:t>= 2,3 x 10</w:t>
      </w:r>
      <w:r w:rsidR="00257ACA" w:rsidRPr="00623225">
        <w:rPr>
          <w:rFonts w:ascii="Arial" w:eastAsia="Arial" w:hAnsi="Arial" w:cs="Arial"/>
          <w:color w:val="auto"/>
          <w:vertAlign w:val="superscript"/>
        </w:rPr>
        <w:t xml:space="preserve">-5 </w:t>
      </w:r>
      <w:r w:rsidR="00257ACA" w:rsidRPr="00623225">
        <w:rPr>
          <w:rFonts w:ascii="Arial" w:eastAsia="Arial" w:hAnsi="Arial" w:cs="Arial"/>
          <w:color w:val="auto"/>
        </w:rPr>
        <w:t>ºC</w:t>
      </w:r>
    </w:p>
    <w:p w:rsidR="00257ACA" w:rsidRPr="00623225" w:rsidRDefault="00257ACA" w:rsidP="00623225">
      <w:pPr>
        <w:ind w:firstLine="709"/>
        <w:jc w:val="both"/>
        <w:rPr>
          <w:rFonts w:ascii="Arial" w:eastAsia="Arial" w:hAnsi="Arial" w:cs="Arial"/>
          <w:color w:val="auto"/>
        </w:rPr>
      </w:pPr>
    </w:p>
    <w:p w:rsidR="00257ACA" w:rsidRPr="00623225" w:rsidRDefault="00257ACA" w:rsidP="00623225">
      <w:pPr>
        <w:ind w:firstLine="709"/>
        <w:jc w:val="both"/>
        <w:rPr>
          <w:rFonts w:ascii="Arial" w:eastAsia="Arial" w:hAnsi="Arial" w:cs="Arial"/>
          <w:color w:val="auto"/>
        </w:rPr>
      </w:pPr>
      <w:r w:rsidRPr="00623225">
        <w:rPr>
          <w:rFonts w:ascii="Arial" w:eastAsia="Arial" w:hAnsi="Arial" w:cs="Arial"/>
          <w:color w:val="auto"/>
        </w:rPr>
        <w:t>Este valor é muito próximo do valor conhecido para o coeficiente de dilatação linear do alumínio.</w:t>
      </w:r>
    </w:p>
    <w:p w:rsidR="00020621" w:rsidRPr="00623225" w:rsidRDefault="00020621" w:rsidP="00623225">
      <w:pPr>
        <w:ind w:firstLine="709"/>
        <w:jc w:val="both"/>
        <w:rPr>
          <w:rFonts w:ascii="Arial" w:eastAsia="Arial" w:hAnsi="Arial" w:cs="Arial"/>
          <w:color w:val="auto"/>
        </w:rPr>
      </w:pPr>
      <w:r w:rsidRPr="00623225">
        <w:rPr>
          <w:rFonts w:ascii="Arial" w:hAnsi="Arial" w:cs="Arial"/>
        </w:rPr>
        <w:t>Contudo, para resultados mais precisos aconselha-se o aperfeiçoamento do equipamento e dos objetos usados na medição. Como o intuito do trabalho é apenas didático, procurou exclusivamente organizar o equipamento para que se elucide a dilatação térmica.</w:t>
      </w:r>
    </w:p>
    <w:p w:rsidR="005A0246" w:rsidRPr="00623225" w:rsidRDefault="005A0246" w:rsidP="00623225">
      <w:pPr>
        <w:ind w:firstLine="709"/>
        <w:jc w:val="both"/>
        <w:rPr>
          <w:rFonts w:ascii="Arial" w:eastAsia="Arial" w:hAnsi="Arial" w:cs="Arial"/>
          <w:color w:val="auto"/>
        </w:rPr>
      </w:pPr>
    </w:p>
    <w:p w:rsidR="005A0246" w:rsidRPr="00623225" w:rsidRDefault="00FA7B9D" w:rsidP="00623225">
      <w:pPr>
        <w:keepNext/>
        <w:jc w:val="both"/>
        <w:rPr>
          <w:rFonts w:ascii="Arial" w:eastAsia="Arial" w:hAnsi="Arial" w:cs="Arial"/>
          <w:b/>
          <w:color w:val="auto"/>
        </w:rPr>
      </w:pPr>
      <w:r w:rsidRPr="00623225">
        <w:rPr>
          <w:rFonts w:ascii="Arial" w:eastAsia="Arial" w:hAnsi="Arial" w:cs="Arial"/>
          <w:b/>
          <w:color w:val="auto"/>
        </w:rPr>
        <w:t>4 C</w:t>
      </w:r>
      <w:r w:rsidR="004B31C7" w:rsidRPr="00623225">
        <w:rPr>
          <w:rFonts w:ascii="Arial" w:eastAsia="Arial" w:hAnsi="Arial" w:cs="Arial"/>
          <w:b/>
          <w:color w:val="auto"/>
        </w:rPr>
        <w:t>onsiderações finais</w:t>
      </w:r>
    </w:p>
    <w:p w:rsidR="00E22026" w:rsidRPr="00623225" w:rsidRDefault="00E22026" w:rsidP="00623225">
      <w:pPr>
        <w:ind w:firstLine="709"/>
        <w:jc w:val="both"/>
        <w:rPr>
          <w:rFonts w:ascii="Arial" w:eastAsia="Arial" w:hAnsi="Arial" w:cs="Arial"/>
          <w:color w:val="auto"/>
        </w:rPr>
      </w:pPr>
    </w:p>
    <w:p w:rsidR="00563D13" w:rsidRPr="00623225" w:rsidRDefault="00257ACA" w:rsidP="00623225">
      <w:pPr>
        <w:ind w:firstLine="709"/>
        <w:jc w:val="both"/>
        <w:rPr>
          <w:rFonts w:ascii="Arial" w:eastAsia="Arial" w:hAnsi="Arial" w:cs="Arial"/>
          <w:color w:val="auto"/>
        </w:rPr>
      </w:pPr>
      <w:r w:rsidRPr="00623225">
        <w:rPr>
          <w:rFonts w:ascii="Arial" w:eastAsia="Arial" w:hAnsi="Arial" w:cs="Arial"/>
          <w:color w:val="auto"/>
        </w:rPr>
        <w:t>Como pode ser observado, os resultados da experiência proposta</w:t>
      </w:r>
      <w:r w:rsidR="009E13D3" w:rsidRPr="00623225">
        <w:rPr>
          <w:rFonts w:ascii="Arial" w:eastAsia="Arial" w:hAnsi="Arial" w:cs="Arial"/>
          <w:color w:val="auto"/>
        </w:rPr>
        <w:t xml:space="preserve"> permitem analisar a dilatação de uma placa metálica. Mas, são vário</w:t>
      </w:r>
      <w:r w:rsidR="00C47C2D" w:rsidRPr="00623225">
        <w:rPr>
          <w:rFonts w:ascii="Arial" w:eastAsia="Arial" w:hAnsi="Arial" w:cs="Arial"/>
          <w:color w:val="auto"/>
        </w:rPr>
        <w:t>s os fatores que influenciam no</w:t>
      </w:r>
      <w:r w:rsidR="009E13D3" w:rsidRPr="00623225">
        <w:rPr>
          <w:rFonts w:ascii="Arial" w:eastAsia="Arial" w:hAnsi="Arial" w:cs="Arial"/>
          <w:color w:val="auto"/>
        </w:rPr>
        <w:t xml:space="preserve"> </w:t>
      </w:r>
      <w:r w:rsidR="00C47C2D" w:rsidRPr="00623225">
        <w:rPr>
          <w:rFonts w:ascii="Arial" w:eastAsia="Arial" w:hAnsi="Arial" w:cs="Arial"/>
          <w:color w:val="auto"/>
        </w:rPr>
        <w:t>êxito</w:t>
      </w:r>
      <w:r w:rsidR="009E13D3" w:rsidRPr="00623225">
        <w:rPr>
          <w:rFonts w:ascii="Arial" w:eastAsia="Arial" w:hAnsi="Arial" w:cs="Arial"/>
          <w:color w:val="auto"/>
        </w:rPr>
        <w:t xml:space="preserve"> da </w:t>
      </w:r>
      <w:r w:rsidR="00C47C2D" w:rsidRPr="00623225">
        <w:rPr>
          <w:rFonts w:ascii="Arial" w:eastAsia="Arial" w:hAnsi="Arial" w:cs="Arial"/>
          <w:color w:val="auto"/>
        </w:rPr>
        <w:t>experiência</w:t>
      </w:r>
      <w:r w:rsidR="009E13D3" w:rsidRPr="00623225">
        <w:rPr>
          <w:rFonts w:ascii="Arial" w:eastAsia="Arial" w:hAnsi="Arial" w:cs="Arial"/>
          <w:color w:val="auto"/>
        </w:rPr>
        <w:t xml:space="preserve">. O primeiro fator que devemos levar em consideração é a escolha da placa. Na </w:t>
      </w:r>
      <w:r w:rsidR="00C47C2D" w:rsidRPr="00623225">
        <w:rPr>
          <w:rFonts w:ascii="Arial" w:eastAsia="Arial" w:hAnsi="Arial" w:cs="Arial"/>
          <w:color w:val="auto"/>
        </w:rPr>
        <w:t>experiência</w:t>
      </w:r>
      <w:r w:rsidR="009E13D3" w:rsidRPr="00623225">
        <w:rPr>
          <w:rFonts w:ascii="Arial" w:eastAsia="Arial" w:hAnsi="Arial" w:cs="Arial"/>
          <w:color w:val="auto"/>
        </w:rPr>
        <w:t xml:space="preserve"> proposta foi usada uma placa de alumínio pois sabemos que este metal apresenta um coeficiente de dilatação relativamente grande, em relação aos outros metais. Devemos ter </w:t>
      </w:r>
      <w:r w:rsidR="00563D13" w:rsidRPr="00623225">
        <w:rPr>
          <w:rFonts w:ascii="Arial" w:eastAsia="Arial" w:hAnsi="Arial" w:cs="Arial"/>
          <w:color w:val="auto"/>
        </w:rPr>
        <w:t xml:space="preserve">cuidado </w:t>
      </w:r>
      <w:r w:rsidR="009E13D3" w:rsidRPr="00623225">
        <w:rPr>
          <w:rFonts w:ascii="Arial" w:eastAsia="Arial" w:hAnsi="Arial" w:cs="Arial"/>
          <w:color w:val="auto"/>
        </w:rPr>
        <w:t>também ao definir o tamanho da placa. Quanto maior a</w:t>
      </w:r>
      <w:r w:rsidR="00563D13" w:rsidRPr="00623225">
        <w:rPr>
          <w:rFonts w:ascii="Arial" w:eastAsia="Arial" w:hAnsi="Arial" w:cs="Arial"/>
          <w:color w:val="auto"/>
        </w:rPr>
        <w:t xml:space="preserve"> placa maior </w:t>
      </w:r>
      <w:r w:rsidR="00C47C2D" w:rsidRPr="00623225">
        <w:rPr>
          <w:rFonts w:ascii="Arial" w:eastAsia="Arial" w:hAnsi="Arial" w:cs="Arial"/>
          <w:color w:val="auto"/>
        </w:rPr>
        <w:t>será</w:t>
      </w:r>
      <w:r w:rsidR="00563D13" w:rsidRPr="00623225">
        <w:rPr>
          <w:rFonts w:ascii="Arial" w:eastAsia="Arial" w:hAnsi="Arial" w:cs="Arial"/>
          <w:color w:val="auto"/>
        </w:rPr>
        <w:t xml:space="preserve"> sua dilatação. Não podemos </w:t>
      </w:r>
      <w:r w:rsidR="00B03293" w:rsidRPr="00623225">
        <w:rPr>
          <w:rFonts w:ascii="Arial" w:eastAsia="Arial" w:hAnsi="Arial" w:cs="Arial"/>
          <w:color w:val="auto"/>
        </w:rPr>
        <w:t>esquecer-nos do</w:t>
      </w:r>
      <w:r w:rsidR="00563D13" w:rsidRPr="00623225">
        <w:rPr>
          <w:rFonts w:ascii="Arial" w:eastAsia="Arial" w:hAnsi="Arial" w:cs="Arial"/>
          <w:color w:val="auto"/>
        </w:rPr>
        <w:t xml:space="preserve"> formato da placa, ele deve ser quadrada, caso </w:t>
      </w:r>
      <w:r w:rsidR="00C47C2D" w:rsidRPr="00623225">
        <w:rPr>
          <w:rFonts w:ascii="Arial" w:eastAsia="Arial" w:hAnsi="Arial" w:cs="Arial"/>
          <w:color w:val="auto"/>
        </w:rPr>
        <w:t>contrário</w:t>
      </w:r>
      <w:r w:rsidR="00563D13" w:rsidRPr="00623225">
        <w:rPr>
          <w:rFonts w:ascii="Arial" w:eastAsia="Arial" w:hAnsi="Arial" w:cs="Arial"/>
          <w:color w:val="auto"/>
        </w:rPr>
        <w:t xml:space="preserve"> as equações apresentadas devem ser adaptadas. </w:t>
      </w:r>
    </w:p>
    <w:p w:rsidR="005E548C" w:rsidRPr="00623225" w:rsidRDefault="005E548C" w:rsidP="00623225">
      <w:pPr>
        <w:ind w:firstLine="709"/>
        <w:jc w:val="both"/>
        <w:rPr>
          <w:rFonts w:ascii="Arial" w:eastAsia="Arial" w:hAnsi="Arial" w:cs="Arial"/>
          <w:color w:val="auto"/>
        </w:rPr>
      </w:pPr>
      <w:r w:rsidRPr="00623225">
        <w:rPr>
          <w:rFonts w:ascii="Arial" w:eastAsia="Arial" w:hAnsi="Arial" w:cs="Arial"/>
          <w:color w:val="auto"/>
        </w:rPr>
        <w:t xml:space="preserve">Outro fator que afeta no resultado da </w:t>
      </w:r>
      <w:r w:rsidR="00C47C2D" w:rsidRPr="00623225">
        <w:rPr>
          <w:rFonts w:ascii="Arial" w:eastAsia="Arial" w:hAnsi="Arial" w:cs="Arial"/>
          <w:color w:val="auto"/>
        </w:rPr>
        <w:t>experiência</w:t>
      </w:r>
      <w:r w:rsidRPr="00623225">
        <w:rPr>
          <w:rFonts w:ascii="Arial" w:eastAsia="Arial" w:hAnsi="Arial" w:cs="Arial"/>
          <w:color w:val="auto"/>
        </w:rPr>
        <w:t xml:space="preserve"> é o aquecimento da placa. O uso de resistores de </w:t>
      </w:r>
      <w:r w:rsidR="00C47C2D" w:rsidRPr="00623225">
        <w:rPr>
          <w:rFonts w:ascii="Arial" w:eastAsia="Arial" w:hAnsi="Arial" w:cs="Arial"/>
          <w:color w:val="auto"/>
        </w:rPr>
        <w:t>metal similares</w:t>
      </w:r>
      <w:r w:rsidRPr="00623225">
        <w:rPr>
          <w:rFonts w:ascii="Arial" w:eastAsia="Arial" w:hAnsi="Arial" w:cs="Arial"/>
          <w:color w:val="auto"/>
        </w:rPr>
        <w:t xml:space="preserve"> aos utilizados em aquecedores elétricos residenciais é uma boa alternativa mas exige o uso de uma fonte de alimentação adequada para provocar uma mudança de temperatura razoável. Na </w:t>
      </w:r>
      <w:r w:rsidR="00C47C2D" w:rsidRPr="00623225">
        <w:rPr>
          <w:rFonts w:ascii="Arial" w:eastAsia="Arial" w:hAnsi="Arial" w:cs="Arial"/>
          <w:color w:val="auto"/>
        </w:rPr>
        <w:t>experiência</w:t>
      </w:r>
      <w:r w:rsidRPr="00623225">
        <w:rPr>
          <w:rFonts w:ascii="Arial" w:eastAsia="Arial" w:hAnsi="Arial" w:cs="Arial"/>
          <w:color w:val="auto"/>
        </w:rPr>
        <w:t xml:space="preserve"> proposta, a fonte de tensão utilizada permitiu elevar a temperatura da placa até 75 ºC.  Uma alternativa à qual o professor pode recorrer no caso de não ter uma fonte de tensão é usar uma bateria de carro para alimentar a resistência elétrica. Neste caso é bom utilizar um resistor variável em serie com o aquecedor para poder controlar a corrente elétrica.</w:t>
      </w:r>
    </w:p>
    <w:p w:rsidR="00257ACA" w:rsidRPr="00623225" w:rsidRDefault="005E548C" w:rsidP="00623225">
      <w:pPr>
        <w:ind w:firstLine="709"/>
        <w:jc w:val="both"/>
        <w:rPr>
          <w:rFonts w:ascii="Arial" w:eastAsia="Arial" w:hAnsi="Arial" w:cs="Arial"/>
          <w:color w:val="auto"/>
        </w:rPr>
      </w:pPr>
      <w:r w:rsidRPr="00623225">
        <w:rPr>
          <w:rFonts w:ascii="Arial" w:eastAsia="Arial" w:hAnsi="Arial" w:cs="Arial"/>
          <w:color w:val="auto"/>
        </w:rPr>
        <w:t xml:space="preserve">Ao efetuar a </w:t>
      </w:r>
      <w:r w:rsidR="00D86AA2" w:rsidRPr="00623225">
        <w:rPr>
          <w:rFonts w:ascii="Arial" w:eastAsia="Arial" w:hAnsi="Arial" w:cs="Arial"/>
          <w:color w:val="auto"/>
        </w:rPr>
        <w:t>experiência</w:t>
      </w:r>
      <w:r w:rsidRPr="00623225">
        <w:rPr>
          <w:rFonts w:ascii="Arial" w:eastAsia="Arial" w:hAnsi="Arial" w:cs="Arial"/>
          <w:color w:val="auto"/>
        </w:rPr>
        <w:t xml:space="preserve"> deve-se ter grande cuidado ao medir a temperatura. Sugerimos que seja utilizado um sensor de temperatura tipo termopar ou qualquer outro com suficiente sensibilidade. Há no mercado nacional vários modelos de multímetros digitais de custo relativamente baixo que </w:t>
      </w:r>
      <w:r w:rsidR="00D86AA2" w:rsidRPr="00623225">
        <w:rPr>
          <w:rFonts w:ascii="Arial" w:eastAsia="Arial" w:hAnsi="Arial" w:cs="Arial"/>
          <w:color w:val="auto"/>
        </w:rPr>
        <w:t>possibilitam está escolha. Caso o professor faça uso de termômetro tipo tubo capilar a medida de temperatura pode apresentar diferenças relativamente grandes. Estas diferenças podem ser diminuídas permitindo um bom contato do termômetro com a placa. Por fim, deve-se lembrar que o</w:t>
      </w:r>
      <w:r w:rsidR="00257ACA" w:rsidRPr="00623225">
        <w:rPr>
          <w:rFonts w:ascii="Arial" w:eastAsia="Arial" w:hAnsi="Arial" w:cs="Arial"/>
          <w:color w:val="auto"/>
        </w:rPr>
        <w:t xml:space="preserve"> tamanho da haste </w:t>
      </w:r>
      <w:r w:rsidR="00D86AA2" w:rsidRPr="00623225">
        <w:rPr>
          <w:rFonts w:ascii="Arial" w:eastAsia="Arial" w:hAnsi="Arial" w:cs="Arial"/>
          <w:color w:val="auto"/>
        </w:rPr>
        <w:t xml:space="preserve">metálica também </w:t>
      </w:r>
      <w:r w:rsidR="00257ACA" w:rsidRPr="00623225">
        <w:rPr>
          <w:rFonts w:ascii="Arial" w:eastAsia="Arial" w:hAnsi="Arial" w:cs="Arial"/>
          <w:color w:val="auto"/>
        </w:rPr>
        <w:t xml:space="preserve">influência </w:t>
      </w:r>
      <w:r w:rsidR="00D86AA2" w:rsidRPr="00623225">
        <w:rPr>
          <w:rFonts w:ascii="Arial" w:eastAsia="Arial" w:hAnsi="Arial" w:cs="Arial"/>
          <w:color w:val="auto"/>
        </w:rPr>
        <w:t xml:space="preserve">no resultado da </w:t>
      </w:r>
      <w:r w:rsidR="00C47C2D" w:rsidRPr="00623225">
        <w:rPr>
          <w:rFonts w:ascii="Arial" w:eastAsia="Arial" w:hAnsi="Arial" w:cs="Arial"/>
          <w:color w:val="auto"/>
        </w:rPr>
        <w:t>experiência</w:t>
      </w:r>
      <w:r w:rsidR="00D86AA2" w:rsidRPr="00623225">
        <w:rPr>
          <w:rFonts w:ascii="Arial" w:eastAsia="Arial" w:hAnsi="Arial" w:cs="Arial"/>
          <w:color w:val="auto"/>
        </w:rPr>
        <w:t xml:space="preserve">. </w:t>
      </w:r>
      <w:r w:rsidR="00257ACA" w:rsidRPr="00623225">
        <w:rPr>
          <w:rFonts w:ascii="Arial" w:eastAsia="Arial" w:hAnsi="Arial" w:cs="Arial"/>
          <w:color w:val="auto"/>
        </w:rPr>
        <w:t xml:space="preserve">Quanto maior a haste, maior é a facilidade para verificar </w:t>
      </w:r>
      <w:r w:rsidR="00D86AA2" w:rsidRPr="00623225">
        <w:rPr>
          <w:rFonts w:ascii="Arial" w:eastAsia="Arial" w:hAnsi="Arial" w:cs="Arial"/>
          <w:color w:val="auto"/>
        </w:rPr>
        <w:t xml:space="preserve">o valor do deslocamento da haste na escala linear ao se dilatar a placa. Na </w:t>
      </w:r>
      <w:r w:rsidR="00C47C2D" w:rsidRPr="00623225">
        <w:rPr>
          <w:rFonts w:ascii="Arial" w:eastAsia="Arial" w:hAnsi="Arial" w:cs="Arial"/>
          <w:color w:val="auto"/>
        </w:rPr>
        <w:t>experiência</w:t>
      </w:r>
      <w:r w:rsidR="00D86AA2" w:rsidRPr="00623225">
        <w:rPr>
          <w:rFonts w:ascii="Arial" w:eastAsia="Arial" w:hAnsi="Arial" w:cs="Arial"/>
          <w:color w:val="auto"/>
        </w:rPr>
        <w:t xml:space="preserve"> relatada a haste tem um comprimento de 20 cm</w:t>
      </w:r>
      <w:r w:rsidR="00B03293" w:rsidRPr="00623225">
        <w:rPr>
          <w:rFonts w:ascii="Arial" w:eastAsia="Arial" w:hAnsi="Arial" w:cs="Arial"/>
          <w:color w:val="auto"/>
        </w:rPr>
        <w:t>,</w:t>
      </w:r>
      <w:r w:rsidR="00D86AA2" w:rsidRPr="00623225">
        <w:rPr>
          <w:rFonts w:ascii="Arial" w:eastAsia="Arial" w:hAnsi="Arial" w:cs="Arial"/>
          <w:color w:val="auto"/>
        </w:rPr>
        <w:t xml:space="preserve"> mas esse tamanho pode ser aumentado conforme o critério do professor.</w:t>
      </w:r>
    </w:p>
    <w:p w:rsidR="00B03293" w:rsidRPr="00623225" w:rsidRDefault="00B03293" w:rsidP="00623225">
      <w:pPr>
        <w:pStyle w:val="NormalWeb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623225">
        <w:rPr>
          <w:rFonts w:ascii="Arial" w:hAnsi="Arial" w:cs="Arial"/>
          <w:color w:val="000000"/>
        </w:rPr>
        <w:lastRenderedPageBreak/>
        <w:t>Sobre o ensino da dilatação térmica, espera-se que experimento seja de grande utilidade, que auxilie em sala de aula os professores e possa oportunizar uma aprendizagem significativa aos alunos. O equipamento foi pensado para ser apenas de cunho didático.</w:t>
      </w:r>
    </w:p>
    <w:p w:rsidR="00B03293" w:rsidRPr="00623225" w:rsidRDefault="00B03293" w:rsidP="00623225">
      <w:pPr>
        <w:pStyle w:val="NormalWeb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623225">
        <w:rPr>
          <w:rFonts w:ascii="Arial" w:hAnsi="Arial" w:cs="Arial"/>
          <w:color w:val="000000"/>
        </w:rPr>
        <w:t>Deixando de lado o molde tradicional das aulas, o uso de atividades experimentais pode ser um fator diferencial nas aulas. Cabe ao professor utilizar-se da sua imaginação e força de vontade para usa-las dentro da sala de aula. Cabe a ele contornar os problemas existentes e propor um ensino significativo.</w:t>
      </w:r>
    </w:p>
    <w:p w:rsidR="00B03293" w:rsidRPr="00623225" w:rsidRDefault="00B03293" w:rsidP="00623225">
      <w:pPr>
        <w:pStyle w:val="NormalWeb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623225">
        <w:rPr>
          <w:rFonts w:ascii="Arial" w:hAnsi="Arial" w:cs="Arial"/>
          <w:color w:val="000000"/>
        </w:rPr>
        <w:t>Um fator que vale lembrar é a necessidade de ser ter paciência para realizar a atividade devido a: ao longo tempo para concretizar a atividade, a sensibilidade e o tamanho dos objetos.</w:t>
      </w:r>
    </w:p>
    <w:p w:rsidR="00B03293" w:rsidRPr="00623225" w:rsidRDefault="00B03293" w:rsidP="00623225">
      <w:pPr>
        <w:pStyle w:val="NormalWeb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623225">
        <w:rPr>
          <w:rFonts w:ascii="Arial" w:hAnsi="Arial" w:cs="Arial"/>
          <w:color w:val="000000"/>
        </w:rPr>
        <w:t>É aconselhável que o professor ao realizar a atividade tenha ao menos um período de 1 hora e 30 minutos para realizar a atividade e acompanhe todos os procedimentos dos alunos para garantir a segurança dos mesmos.</w:t>
      </w:r>
    </w:p>
    <w:p w:rsidR="00626383" w:rsidRPr="00623225" w:rsidRDefault="00B03293" w:rsidP="00623225">
      <w:pPr>
        <w:pStyle w:val="NormalWeb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623225">
        <w:rPr>
          <w:rFonts w:ascii="Arial" w:hAnsi="Arial" w:cs="Arial"/>
          <w:color w:val="000000"/>
        </w:rPr>
        <w:t>Também vale ressaltar o envolvimento de conteúdos como a trigonometria e a matemática básica para a realização da atividade, assim como também, o raciocínio lógico para a aquisição de dados.</w:t>
      </w:r>
    </w:p>
    <w:p w:rsidR="00364882" w:rsidRPr="00623225" w:rsidRDefault="00364882" w:rsidP="00623225">
      <w:pPr>
        <w:ind w:firstLine="709"/>
        <w:jc w:val="both"/>
        <w:rPr>
          <w:rFonts w:ascii="Arial" w:eastAsia="Arial" w:hAnsi="Arial" w:cs="Arial"/>
          <w:color w:val="FF0000"/>
        </w:rPr>
      </w:pPr>
    </w:p>
    <w:p w:rsidR="005A0246" w:rsidRPr="00623225" w:rsidRDefault="00FA7B9D" w:rsidP="00623225">
      <w:pPr>
        <w:keepNext/>
        <w:jc w:val="both"/>
        <w:rPr>
          <w:rFonts w:ascii="Arial" w:eastAsia="Arial" w:hAnsi="Arial" w:cs="Arial"/>
          <w:b/>
        </w:rPr>
      </w:pPr>
      <w:r w:rsidRPr="00623225">
        <w:rPr>
          <w:rFonts w:ascii="Arial" w:eastAsia="Arial" w:hAnsi="Arial" w:cs="Arial"/>
          <w:b/>
        </w:rPr>
        <w:t>5 REFERÊNCIAS</w:t>
      </w:r>
    </w:p>
    <w:p w:rsidR="0017202E" w:rsidRPr="00623225" w:rsidRDefault="0017202E" w:rsidP="00623225">
      <w:pPr>
        <w:jc w:val="both"/>
        <w:rPr>
          <w:rFonts w:ascii="Arial" w:eastAsia="Arial" w:hAnsi="Arial" w:cs="Arial"/>
          <w:color w:val="4F81BD"/>
        </w:rPr>
      </w:pPr>
    </w:p>
    <w:p w:rsidR="0017202E" w:rsidRPr="00623225" w:rsidRDefault="0017202E" w:rsidP="00623225">
      <w:pPr>
        <w:spacing w:after="120"/>
        <w:jc w:val="both"/>
        <w:rPr>
          <w:rFonts w:ascii="Arial" w:eastAsia="Arial" w:hAnsi="Arial" w:cs="Arial"/>
        </w:rPr>
      </w:pPr>
      <w:r w:rsidRPr="00623225">
        <w:rPr>
          <w:rFonts w:ascii="Arial" w:eastAsia="Arial" w:hAnsi="Arial" w:cs="Arial"/>
        </w:rPr>
        <w:t xml:space="preserve">ARRUDA, Sérgio M; LABURÚ, Carlos E. </w:t>
      </w:r>
      <w:r w:rsidRPr="00623225">
        <w:rPr>
          <w:rFonts w:ascii="Arial" w:eastAsia="Arial" w:hAnsi="Arial" w:cs="Arial"/>
          <w:b/>
        </w:rPr>
        <w:t>Considerações sobre a função do experimento no ensino de ciências</w:t>
      </w:r>
      <w:r w:rsidRPr="00623225">
        <w:rPr>
          <w:rFonts w:ascii="Arial" w:eastAsia="Arial" w:hAnsi="Arial" w:cs="Arial"/>
        </w:rPr>
        <w:t>. In: Nardi, Roberto; 2001.</w:t>
      </w:r>
    </w:p>
    <w:p w:rsidR="005A0246" w:rsidRPr="00623225" w:rsidRDefault="003468C4" w:rsidP="00623225">
      <w:pPr>
        <w:spacing w:after="120"/>
        <w:jc w:val="both"/>
        <w:rPr>
          <w:rFonts w:ascii="Arial" w:eastAsia="Arial" w:hAnsi="Arial" w:cs="Arial"/>
        </w:rPr>
      </w:pPr>
      <w:r w:rsidRPr="00623225">
        <w:rPr>
          <w:rFonts w:ascii="Arial" w:eastAsia="Arial" w:hAnsi="Arial" w:cs="Arial"/>
        </w:rPr>
        <w:t>BRASIL. Ministério da Educação. Secretaria de Educação Média e Tecnológica.</w:t>
      </w:r>
      <w:r w:rsidR="00FA7B9D" w:rsidRPr="00623225">
        <w:rPr>
          <w:rFonts w:ascii="Arial" w:eastAsia="Arial" w:hAnsi="Arial" w:cs="Arial"/>
        </w:rPr>
        <w:t xml:space="preserve"> </w:t>
      </w:r>
      <w:r w:rsidR="00FA7B9D" w:rsidRPr="00623225">
        <w:rPr>
          <w:rFonts w:ascii="Arial" w:eastAsia="Arial" w:hAnsi="Arial" w:cs="Arial"/>
          <w:b/>
        </w:rPr>
        <w:t>Parâmetros Curriculares Nacionais (PCNs)</w:t>
      </w:r>
      <w:r w:rsidR="00FA7B9D" w:rsidRPr="00623225">
        <w:rPr>
          <w:rFonts w:ascii="Arial" w:eastAsia="Arial" w:hAnsi="Arial" w:cs="Arial"/>
        </w:rPr>
        <w:t>. Introdução. Ensino Fundamental, Brasília. MEC/SEF, 1998.</w:t>
      </w:r>
    </w:p>
    <w:p w:rsidR="005A0246" w:rsidRPr="00623225" w:rsidRDefault="005D0720" w:rsidP="00623225">
      <w:pPr>
        <w:spacing w:after="120"/>
        <w:ind w:right="-280"/>
        <w:jc w:val="both"/>
        <w:rPr>
          <w:rFonts w:ascii="Arial" w:eastAsia="Arial" w:hAnsi="Arial" w:cs="Arial"/>
        </w:rPr>
      </w:pPr>
      <w:r w:rsidRPr="00623225">
        <w:rPr>
          <w:rFonts w:ascii="Arial" w:eastAsia="Arial" w:hAnsi="Arial" w:cs="Arial"/>
        </w:rPr>
        <w:t>______</w:t>
      </w:r>
      <w:r w:rsidR="00FA7B9D" w:rsidRPr="00623225">
        <w:rPr>
          <w:rFonts w:ascii="Arial" w:eastAsia="Arial" w:hAnsi="Arial" w:cs="Arial"/>
        </w:rPr>
        <w:t xml:space="preserve">. Ministério da Educação. Secretaria de Educação Média e Tecnológica. </w:t>
      </w:r>
      <w:r w:rsidR="00FA7B9D" w:rsidRPr="00623225">
        <w:rPr>
          <w:rFonts w:ascii="Arial" w:eastAsia="Arial" w:hAnsi="Arial" w:cs="Arial"/>
          <w:b/>
        </w:rPr>
        <w:t>Parâmetros Curriculares Nacionais (Ensino Médio)</w:t>
      </w:r>
      <w:r w:rsidR="00FA7B9D" w:rsidRPr="00623225">
        <w:rPr>
          <w:rFonts w:ascii="Arial" w:eastAsia="Arial" w:hAnsi="Arial" w:cs="Arial"/>
        </w:rPr>
        <w:t>. Brasília: MEC, 2000.</w:t>
      </w:r>
    </w:p>
    <w:p w:rsidR="005A0246" w:rsidRPr="00623225" w:rsidRDefault="005D0720" w:rsidP="00623225">
      <w:pPr>
        <w:spacing w:after="120"/>
        <w:jc w:val="both"/>
        <w:rPr>
          <w:rFonts w:ascii="Arial" w:eastAsia="Arial" w:hAnsi="Arial" w:cs="Arial"/>
        </w:rPr>
      </w:pPr>
      <w:r w:rsidRPr="00623225">
        <w:rPr>
          <w:rFonts w:ascii="Arial" w:eastAsia="Arial" w:hAnsi="Arial" w:cs="Arial"/>
        </w:rPr>
        <w:t>______</w:t>
      </w:r>
      <w:r w:rsidR="00FA7B9D" w:rsidRPr="00623225">
        <w:rPr>
          <w:rFonts w:ascii="Arial" w:eastAsia="Arial" w:hAnsi="Arial" w:cs="Arial"/>
        </w:rPr>
        <w:t xml:space="preserve">. Ministério da Educação. Secretaria da Educação Média e Tecnológica. </w:t>
      </w:r>
      <w:r w:rsidR="00FA7B9D" w:rsidRPr="00623225">
        <w:rPr>
          <w:rFonts w:ascii="Arial" w:eastAsia="Arial" w:hAnsi="Arial" w:cs="Arial"/>
          <w:b/>
        </w:rPr>
        <w:t xml:space="preserve"> Parâmetros Curriculares Nacionais + (PCN+) - Ciências da Natureza e suas Tecnologias</w:t>
      </w:r>
      <w:r w:rsidR="00FA7B9D" w:rsidRPr="00623225">
        <w:rPr>
          <w:rFonts w:ascii="Arial" w:eastAsia="Arial" w:hAnsi="Arial" w:cs="Arial"/>
        </w:rPr>
        <w:t>. Brasília: MEC, 2002.</w:t>
      </w:r>
    </w:p>
    <w:p w:rsidR="0017202E" w:rsidRPr="00623225" w:rsidRDefault="0017202E" w:rsidP="00623225">
      <w:pPr>
        <w:spacing w:after="120"/>
        <w:jc w:val="both"/>
        <w:rPr>
          <w:rFonts w:ascii="Arial" w:eastAsia="Arial" w:hAnsi="Arial" w:cs="Arial"/>
        </w:rPr>
      </w:pPr>
      <w:r w:rsidRPr="00623225">
        <w:rPr>
          <w:rFonts w:ascii="Arial" w:eastAsia="Arial" w:hAnsi="Arial" w:cs="Arial"/>
        </w:rPr>
        <w:t xml:space="preserve">DARROZ, L. M. et al. </w:t>
      </w:r>
      <w:r w:rsidRPr="00623225">
        <w:rPr>
          <w:rFonts w:ascii="Arial" w:eastAsia="Arial" w:hAnsi="Arial" w:cs="Arial"/>
          <w:b/>
        </w:rPr>
        <w:t>Demonstrações experimentais de óptica geométrica: apresentação de equipamentos construídos com materiais alternativos</w:t>
      </w:r>
      <w:r w:rsidRPr="00623225">
        <w:rPr>
          <w:rFonts w:ascii="Arial" w:eastAsia="Arial" w:hAnsi="Arial" w:cs="Arial"/>
        </w:rPr>
        <w:t>. In: ENCONTRO ESTADUAL DE ENSINO DE FÍSICA, 5, 2013.</w:t>
      </w:r>
    </w:p>
    <w:p w:rsidR="0017202E" w:rsidRPr="00623225" w:rsidRDefault="0017202E" w:rsidP="00623225">
      <w:pPr>
        <w:spacing w:after="120"/>
        <w:jc w:val="both"/>
        <w:rPr>
          <w:rFonts w:ascii="Arial" w:eastAsia="Arial" w:hAnsi="Arial" w:cs="Arial"/>
        </w:rPr>
      </w:pPr>
      <w:r w:rsidRPr="00623225">
        <w:rPr>
          <w:rFonts w:ascii="Arial" w:eastAsia="Arial" w:hAnsi="Arial" w:cs="Arial"/>
        </w:rPr>
        <w:t xml:space="preserve">MOREIRA, M. A. e Masini, E. A. F. S. </w:t>
      </w:r>
      <w:r w:rsidRPr="00623225">
        <w:rPr>
          <w:rFonts w:ascii="Arial" w:eastAsia="Arial" w:hAnsi="Arial" w:cs="Arial"/>
          <w:b/>
        </w:rPr>
        <w:t>Aprendizagem significativa</w:t>
      </w:r>
      <w:r w:rsidRPr="00623225">
        <w:rPr>
          <w:rFonts w:ascii="Arial" w:eastAsia="Arial" w:hAnsi="Arial" w:cs="Arial"/>
        </w:rPr>
        <w:t>: a teoria de David Ausubel. São Paulo, Editora Moraes. 1982.</w:t>
      </w:r>
    </w:p>
    <w:p w:rsidR="005A0246" w:rsidRPr="00623225" w:rsidRDefault="00FA7B9D" w:rsidP="00623225">
      <w:pPr>
        <w:spacing w:after="120"/>
        <w:jc w:val="both"/>
        <w:rPr>
          <w:rFonts w:ascii="Arial" w:eastAsia="Arial" w:hAnsi="Arial" w:cs="Arial"/>
        </w:rPr>
      </w:pPr>
      <w:r w:rsidRPr="00623225">
        <w:rPr>
          <w:rFonts w:ascii="Arial" w:eastAsia="Arial" w:hAnsi="Arial" w:cs="Arial"/>
        </w:rPr>
        <w:t xml:space="preserve">ROSA, Cleci T. W. da. </w:t>
      </w:r>
      <w:r w:rsidRPr="00623225">
        <w:rPr>
          <w:rFonts w:ascii="Arial" w:eastAsia="Arial" w:hAnsi="Arial" w:cs="Arial"/>
          <w:b/>
        </w:rPr>
        <w:t>A experimentação como estratégia de ação no ensino de Física: da história às novas tendências</w:t>
      </w:r>
      <w:r w:rsidRPr="00623225">
        <w:rPr>
          <w:rFonts w:ascii="Arial" w:eastAsia="Arial" w:hAnsi="Arial" w:cs="Arial"/>
        </w:rPr>
        <w:t>. In: ROSA, C. T. W. da; MARASINI, S. M; MIST</w:t>
      </w:r>
      <w:r w:rsidR="003468C4" w:rsidRPr="00623225">
        <w:rPr>
          <w:rFonts w:ascii="Arial" w:eastAsia="Arial" w:hAnsi="Arial" w:cs="Arial"/>
        </w:rPr>
        <w:t>URA, C. M. (Orgs.)</w:t>
      </w:r>
      <w:r w:rsidR="0017202E" w:rsidRPr="00623225">
        <w:rPr>
          <w:rFonts w:ascii="Arial" w:eastAsia="Arial" w:hAnsi="Arial" w:cs="Arial"/>
        </w:rPr>
        <w:t>, 2014</w:t>
      </w:r>
      <w:r w:rsidR="003468C4" w:rsidRPr="00623225">
        <w:rPr>
          <w:rFonts w:ascii="Arial" w:eastAsia="Arial" w:hAnsi="Arial" w:cs="Arial"/>
        </w:rPr>
        <w:t>.</w:t>
      </w:r>
    </w:p>
    <w:p w:rsidR="00B03293" w:rsidRPr="00B03293" w:rsidRDefault="00B03293" w:rsidP="00623225">
      <w:pPr>
        <w:spacing w:after="120"/>
        <w:jc w:val="both"/>
        <w:rPr>
          <w:rFonts w:ascii="Arial" w:eastAsia="Arial" w:hAnsi="Arial" w:cs="Arial"/>
          <w:lang w:val="en-US"/>
        </w:rPr>
      </w:pPr>
      <w:r w:rsidRPr="00623225">
        <w:rPr>
          <w:rFonts w:ascii="Arial" w:hAnsi="Arial" w:cs="Arial"/>
          <w:lang w:val="en-US"/>
        </w:rPr>
        <w:t xml:space="preserve">YOUNG, Hugh D.; FREEDMAN, Roger A.; FORD, A. Lewis (Colab.); LUIZ, Adir Moysés (Rev.). </w:t>
      </w:r>
      <w:r w:rsidRPr="00623225">
        <w:rPr>
          <w:rFonts w:ascii="Arial" w:hAnsi="Arial" w:cs="Arial"/>
          <w:b/>
          <w:bCs/>
          <w:lang w:val="en-US"/>
        </w:rPr>
        <w:t>Sears e Zemansky Física Volume 2</w:t>
      </w:r>
      <w:r w:rsidRPr="00623225">
        <w:rPr>
          <w:rFonts w:ascii="Arial" w:hAnsi="Arial" w:cs="Arial"/>
          <w:lang w:val="en-US"/>
        </w:rPr>
        <w:t>. 12. ed. São Paulo: Pearson Addison Wesley, 2009.</w:t>
      </w:r>
    </w:p>
    <w:sectPr w:rsidR="00B03293" w:rsidRPr="00B03293">
      <w:headerReference w:type="default" r:id="rId10"/>
      <w:footerReference w:type="default" r:id="rId11"/>
      <w:headerReference w:type="first" r:id="rId12"/>
      <w:footerReference w:type="first" r:id="rId13"/>
      <w:pgSz w:w="11907" w:h="16840"/>
      <w:pgMar w:top="1417" w:right="1701" w:bottom="1417" w:left="1701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55A" w:rsidRDefault="006D155A">
      <w:r>
        <w:separator/>
      </w:r>
    </w:p>
  </w:endnote>
  <w:endnote w:type="continuationSeparator" w:id="0">
    <w:p w:rsidR="006D155A" w:rsidRDefault="006D1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246" w:rsidRDefault="00FA7B9D">
    <w:pPr>
      <w:spacing w:after="709"/>
      <w:ind w:hanging="426"/>
      <w:rPr>
        <w:rFonts w:ascii="Tahoma" w:eastAsia="Tahoma" w:hAnsi="Tahoma" w:cs="Tahoma"/>
      </w:rPr>
    </w:pPr>
    <w:r>
      <w:rPr>
        <w:rFonts w:ascii="Tahoma" w:eastAsia="Tahoma" w:hAnsi="Tahoma" w:cs="Tahoma"/>
      </w:rPr>
      <w:t>URI, 09-11 de Outubro de 2017.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246" w:rsidRDefault="00FA7B9D">
    <w:pPr>
      <w:rPr>
        <w:rFonts w:ascii="Tahoma" w:eastAsia="Tahoma" w:hAnsi="Tahoma" w:cs="Tahoma"/>
      </w:rPr>
    </w:pPr>
    <w:r>
      <w:rPr>
        <w:rFonts w:ascii="Tahoma" w:eastAsia="Tahoma" w:hAnsi="Tahoma" w:cs="Tahoma"/>
      </w:rPr>
      <w:t>URI, 09-11 de Outubro de 2017                              Santo Ângelo – RS – Brasil.</w:t>
    </w:r>
  </w:p>
  <w:p w:rsidR="005A0246" w:rsidRDefault="005A0246">
    <w:pPr>
      <w:spacing w:after="70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55A" w:rsidRDefault="006D155A">
      <w:r>
        <w:separator/>
      </w:r>
    </w:p>
  </w:footnote>
  <w:footnote w:type="continuationSeparator" w:id="0">
    <w:p w:rsidR="006D155A" w:rsidRDefault="006D15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246" w:rsidRDefault="005A0246">
    <w:pPr>
      <w:pBdr>
        <w:bottom w:val="single" w:sz="4" w:space="1" w:color="000000"/>
      </w:pBdr>
      <w:tabs>
        <w:tab w:val="left" w:pos="8115"/>
        <w:tab w:val="left" w:pos="8160"/>
        <w:tab w:val="left" w:pos="8820"/>
        <w:tab w:val="right" w:pos="9000"/>
      </w:tabs>
      <w:spacing w:before="142"/>
      <w:ind w:right="70"/>
      <w:rPr>
        <w:rFonts w:ascii="Arial" w:eastAsia="Arial" w:hAnsi="Arial" w:cs="Arial"/>
        <w:sz w:val="22"/>
        <w:szCs w:val="22"/>
      </w:rPr>
    </w:pPr>
  </w:p>
  <w:p w:rsidR="005A0246" w:rsidRDefault="005A0246">
    <w:pPr>
      <w:pBdr>
        <w:bottom w:val="single" w:sz="4" w:space="1" w:color="000000"/>
      </w:pBdr>
      <w:tabs>
        <w:tab w:val="left" w:pos="8115"/>
        <w:tab w:val="left" w:pos="8160"/>
        <w:tab w:val="left" w:pos="8820"/>
        <w:tab w:val="right" w:pos="9000"/>
      </w:tabs>
      <w:ind w:right="70"/>
      <w:rPr>
        <w:rFonts w:ascii="Arial" w:eastAsia="Arial" w:hAnsi="Arial" w:cs="Arial"/>
        <w:sz w:val="22"/>
        <w:szCs w:val="22"/>
      </w:rPr>
    </w:pPr>
  </w:p>
  <w:p w:rsidR="005A0246" w:rsidRDefault="00FA7B9D">
    <w:pPr>
      <w:pBdr>
        <w:bottom w:val="single" w:sz="4" w:space="1" w:color="000000"/>
      </w:pBdr>
      <w:tabs>
        <w:tab w:val="left" w:pos="8115"/>
        <w:tab w:val="left" w:pos="8160"/>
        <w:tab w:val="left" w:pos="8820"/>
        <w:tab w:val="right" w:pos="9000"/>
      </w:tabs>
      <w:ind w:right="70"/>
      <w:rPr>
        <w:rFonts w:ascii="Arial" w:eastAsia="Arial" w:hAnsi="Arial" w:cs="Arial"/>
        <w:color w:val="E36C0A"/>
        <w:sz w:val="22"/>
        <w:szCs w:val="22"/>
      </w:rPr>
    </w:pPr>
    <w:r>
      <w:rPr>
        <w:rFonts w:ascii="Arial" w:eastAsia="Arial" w:hAnsi="Arial" w:cs="Arial"/>
        <w:sz w:val="22"/>
        <w:szCs w:val="22"/>
      </w:rPr>
      <w:t>IV CIECITEC                                                                        Santo Ângelo – RS – Brasil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246" w:rsidRDefault="00FA7B9D">
    <w:pPr>
      <w:tabs>
        <w:tab w:val="center" w:pos="4253"/>
        <w:tab w:val="right" w:pos="9214"/>
      </w:tabs>
      <w:spacing w:before="142"/>
      <w:ind w:left="-624" w:firstLine="198"/>
      <w:jc w:val="center"/>
    </w:pPr>
    <w:r>
      <w:rPr>
        <w:noProof/>
      </w:rPr>
      <w:drawing>
        <wp:inline distT="0" distB="0" distL="114300" distR="114300">
          <wp:extent cx="5389880" cy="1189990"/>
          <wp:effectExtent l="0" t="0" r="0" b="0"/>
          <wp:docPr id="2" name="image1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89880" cy="1189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246"/>
    <w:rsid w:val="00005802"/>
    <w:rsid w:val="00020621"/>
    <w:rsid w:val="00037095"/>
    <w:rsid w:val="00046BBA"/>
    <w:rsid w:val="0006294B"/>
    <w:rsid w:val="00073E65"/>
    <w:rsid w:val="00147380"/>
    <w:rsid w:val="0015694C"/>
    <w:rsid w:val="0017202E"/>
    <w:rsid w:val="0017205B"/>
    <w:rsid w:val="001813C1"/>
    <w:rsid w:val="001C2673"/>
    <w:rsid w:val="001C7267"/>
    <w:rsid w:val="001D10AB"/>
    <w:rsid w:val="001D4B84"/>
    <w:rsid w:val="00231F24"/>
    <w:rsid w:val="00257ACA"/>
    <w:rsid w:val="00276DEF"/>
    <w:rsid w:val="00277E7C"/>
    <w:rsid w:val="002822A1"/>
    <w:rsid w:val="00295FC1"/>
    <w:rsid w:val="002C1663"/>
    <w:rsid w:val="002C50F9"/>
    <w:rsid w:val="002F04A9"/>
    <w:rsid w:val="003468C4"/>
    <w:rsid w:val="00364882"/>
    <w:rsid w:val="003A0145"/>
    <w:rsid w:val="003A24BB"/>
    <w:rsid w:val="00406B59"/>
    <w:rsid w:val="00461409"/>
    <w:rsid w:val="00473AB5"/>
    <w:rsid w:val="0049448E"/>
    <w:rsid w:val="004B1A1E"/>
    <w:rsid w:val="004B31C7"/>
    <w:rsid w:val="004D5CF8"/>
    <w:rsid w:val="005473EB"/>
    <w:rsid w:val="00563D13"/>
    <w:rsid w:val="00565920"/>
    <w:rsid w:val="005A0246"/>
    <w:rsid w:val="005A2D04"/>
    <w:rsid w:val="005A63F7"/>
    <w:rsid w:val="005C0D4E"/>
    <w:rsid w:val="005D0720"/>
    <w:rsid w:val="005E548C"/>
    <w:rsid w:val="00620548"/>
    <w:rsid w:val="00623225"/>
    <w:rsid w:val="00626383"/>
    <w:rsid w:val="006D155A"/>
    <w:rsid w:val="00721B42"/>
    <w:rsid w:val="00772F77"/>
    <w:rsid w:val="007F4A73"/>
    <w:rsid w:val="00801A14"/>
    <w:rsid w:val="00802CA9"/>
    <w:rsid w:val="0081321E"/>
    <w:rsid w:val="00827327"/>
    <w:rsid w:val="008A397C"/>
    <w:rsid w:val="008E7132"/>
    <w:rsid w:val="008F26F5"/>
    <w:rsid w:val="00943BC8"/>
    <w:rsid w:val="009971B2"/>
    <w:rsid w:val="009C22C8"/>
    <w:rsid w:val="009C7423"/>
    <w:rsid w:val="009D3449"/>
    <w:rsid w:val="009E13D3"/>
    <w:rsid w:val="00A10384"/>
    <w:rsid w:val="00A1221D"/>
    <w:rsid w:val="00A562E5"/>
    <w:rsid w:val="00AA6096"/>
    <w:rsid w:val="00AA78C0"/>
    <w:rsid w:val="00B03293"/>
    <w:rsid w:val="00B121E9"/>
    <w:rsid w:val="00B96E17"/>
    <w:rsid w:val="00BC28A5"/>
    <w:rsid w:val="00C15FBE"/>
    <w:rsid w:val="00C221CC"/>
    <w:rsid w:val="00C47C2D"/>
    <w:rsid w:val="00C76390"/>
    <w:rsid w:val="00C830AE"/>
    <w:rsid w:val="00CC1A73"/>
    <w:rsid w:val="00CC38F6"/>
    <w:rsid w:val="00CF38B8"/>
    <w:rsid w:val="00D175BA"/>
    <w:rsid w:val="00D55681"/>
    <w:rsid w:val="00D86AA2"/>
    <w:rsid w:val="00DA2337"/>
    <w:rsid w:val="00DD7F9D"/>
    <w:rsid w:val="00E02208"/>
    <w:rsid w:val="00E20942"/>
    <w:rsid w:val="00E22026"/>
    <w:rsid w:val="00E3567B"/>
    <w:rsid w:val="00E52804"/>
    <w:rsid w:val="00E57F32"/>
    <w:rsid w:val="00E83421"/>
    <w:rsid w:val="00EB1239"/>
    <w:rsid w:val="00EE0BA1"/>
    <w:rsid w:val="00F73197"/>
    <w:rsid w:val="00FA7B9D"/>
    <w:rsid w:val="00FD3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E68397-4574-4374-87C8-BF7360BB1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F38B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38B8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CF38B8"/>
    <w:rPr>
      <w:color w:val="808080"/>
    </w:rPr>
  </w:style>
  <w:style w:type="character" w:customStyle="1" w:styleId="st">
    <w:name w:val="st"/>
    <w:basedOn w:val="Fontepargpadro"/>
    <w:rsid w:val="00B96E17"/>
  </w:style>
  <w:style w:type="paragraph" w:styleId="NormalWeb">
    <w:name w:val="Normal (Web)"/>
    <w:basedOn w:val="Normal"/>
    <w:uiPriority w:val="99"/>
    <w:unhideWhenUsed/>
    <w:rsid w:val="004B1A1E"/>
    <w:pPr>
      <w:widowControl/>
      <w:spacing w:before="100" w:beforeAutospacing="1" w:after="100" w:afterAutospacing="1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08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/>
</file>

<file path=customXml/itemProps1.xml><?xml version="1.0" encoding="utf-8"?>
<ds:datastoreItem xmlns:ds="http://schemas.openxmlformats.org/officeDocument/2006/customXml" ds:itemID="{D7B649E3-A90A-4A10-A108-9B86754E7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2939</Words>
  <Characters>15872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JUPITER CIRILIO DA ROZA DA SILVA</dc:creator>
  <cp:lastModifiedBy>UPF</cp:lastModifiedBy>
  <cp:revision>6</cp:revision>
  <dcterms:created xsi:type="dcterms:W3CDTF">2017-05-28T15:18:00Z</dcterms:created>
  <dcterms:modified xsi:type="dcterms:W3CDTF">2017-05-29T19:45:00Z</dcterms:modified>
</cp:coreProperties>
</file>