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F" w:rsidRPr="00E677B2" w:rsidRDefault="008E6A93" w:rsidP="003E692E">
      <w:pPr>
        <w:spacing w:line="240" w:lineRule="auto"/>
        <w:jc w:val="center"/>
        <w:rPr>
          <w:rFonts w:ascii="Arial" w:hAnsi="Arial" w:cs="Arial"/>
          <w:b/>
        </w:rPr>
      </w:pPr>
      <w:r w:rsidRPr="00E677B2">
        <w:rPr>
          <w:rFonts w:ascii="Arial" w:hAnsi="Arial" w:cs="Arial"/>
          <w:b/>
        </w:rPr>
        <w:t xml:space="preserve">MAPEAMENTO </w:t>
      </w:r>
      <w:r w:rsidR="0036247F" w:rsidRPr="00E677B2">
        <w:rPr>
          <w:rFonts w:ascii="Arial" w:hAnsi="Arial" w:cs="Arial"/>
          <w:b/>
        </w:rPr>
        <w:t xml:space="preserve">E CARACTERIZAÇÃO FLORÍSTICA </w:t>
      </w:r>
      <w:r w:rsidR="002C5B8B" w:rsidRPr="00E677B2">
        <w:rPr>
          <w:rFonts w:ascii="Arial" w:hAnsi="Arial" w:cs="Arial"/>
          <w:b/>
        </w:rPr>
        <w:t>DA MATA CILIAR DO RIO IBIRAPUITÃ, NA ÁREA URBANA DE ALEGRETE, RS</w:t>
      </w:r>
    </w:p>
    <w:p w:rsidR="00E677B2" w:rsidRDefault="00E677B2" w:rsidP="00E677B2">
      <w:pPr>
        <w:rPr>
          <w:rFonts w:ascii="Arial" w:hAnsi="Arial" w:cs="Arial"/>
        </w:rPr>
      </w:pPr>
      <w:r w:rsidRPr="00E677B2">
        <w:rPr>
          <w:rFonts w:ascii="Arial" w:hAnsi="Arial" w:cs="Arial"/>
        </w:rPr>
        <w:t>DORNELES, Rafael Garcia; ALVES, Fabiano da Silva (Orientador).</w:t>
      </w:r>
    </w:p>
    <w:p w:rsidR="00E677B2" w:rsidRPr="00E677B2" w:rsidRDefault="00E677B2" w:rsidP="00E677B2">
      <w:pPr>
        <w:rPr>
          <w:rFonts w:ascii="Arial" w:hAnsi="Arial" w:cs="Arial"/>
        </w:rPr>
      </w:pPr>
    </w:p>
    <w:p w:rsidR="00A739B7" w:rsidRPr="00E677B2" w:rsidRDefault="00DD357F" w:rsidP="003E692E">
      <w:pPr>
        <w:spacing w:line="240" w:lineRule="auto"/>
        <w:jc w:val="both"/>
        <w:rPr>
          <w:rFonts w:ascii="Arial" w:hAnsi="Arial" w:cs="Arial"/>
        </w:rPr>
      </w:pPr>
      <w:r w:rsidRPr="00E677B2">
        <w:rPr>
          <w:rFonts w:ascii="Arial" w:hAnsi="Arial" w:cs="Arial"/>
        </w:rPr>
        <w:t>Com uma exte</w:t>
      </w:r>
      <w:r w:rsidR="004C42FE" w:rsidRPr="00E677B2">
        <w:rPr>
          <w:rFonts w:ascii="Arial" w:hAnsi="Arial" w:cs="Arial"/>
        </w:rPr>
        <w:t xml:space="preserve">nsão de aproximadamente 250 km, o rio Ibirapuitã, </w:t>
      </w:r>
      <w:r w:rsidRPr="00E677B2">
        <w:rPr>
          <w:rFonts w:ascii="Arial" w:hAnsi="Arial" w:cs="Arial"/>
        </w:rPr>
        <w:t xml:space="preserve">drena suas águas no sentido sudeste-noroeste, desde sua nascente em </w:t>
      </w:r>
      <w:proofErr w:type="spellStart"/>
      <w:r w:rsidRPr="00E677B2">
        <w:rPr>
          <w:rFonts w:ascii="Arial" w:hAnsi="Arial" w:cs="Arial"/>
        </w:rPr>
        <w:t>Sant’ana</w:t>
      </w:r>
      <w:proofErr w:type="spellEnd"/>
      <w:r w:rsidRPr="00E677B2">
        <w:rPr>
          <w:rFonts w:ascii="Arial" w:hAnsi="Arial" w:cs="Arial"/>
        </w:rPr>
        <w:t xml:space="preserve"> do Livramento até sua foz com o rio I</w:t>
      </w:r>
      <w:r w:rsidR="004C42FE" w:rsidRPr="00E677B2">
        <w:rPr>
          <w:rFonts w:ascii="Arial" w:hAnsi="Arial" w:cs="Arial"/>
        </w:rPr>
        <w:t>bicuí, no município de Alegrete. Deste</w:t>
      </w:r>
      <w:r w:rsidR="00E677B2">
        <w:rPr>
          <w:rFonts w:ascii="Arial" w:hAnsi="Arial" w:cs="Arial"/>
        </w:rPr>
        <w:t xml:space="preserve"> </w:t>
      </w:r>
      <w:r w:rsidR="004C42FE" w:rsidRPr="00E677B2">
        <w:rPr>
          <w:rFonts w:ascii="Arial" w:hAnsi="Arial" w:cs="Arial"/>
        </w:rPr>
        <w:t xml:space="preserve">total, </w:t>
      </w:r>
      <w:r w:rsidRPr="00E677B2">
        <w:rPr>
          <w:rFonts w:ascii="Arial" w:hAnsi="Arial" w:cs="Arial"/>
        </w:rPr>
        <w:t xml:space="preserve">cerca de 180 km </w:t>
      </w:r>
      <w:r w:rsidR="004C42FE" w:rsidRPr="00E677B2">
        <w:rPr>
          <w:rFonts w:ascii="Arial" w:hAnsi="Arial" w:cs="Arial"/>
        </w:rPr>
        <w:t xml:space="preserve">estão </w:t>
      </w:r>
      <w:r w:rsidR="00155157" w:rsidRPr="00E677B2">
        <w:rPr>
          <w:rFonts w:ascii="Arial" w:hAnsi="Arial" w:cs="Arial"/>
        </w:rPr>
        <w:t>em território alegretense e</w:t>
      </w:r>
      <w:r w:rsidR="00E677B2">
        <w:rPr>
          <w:rFonts w:ascii="Arial" w:hAnsi="Arial" w:cs="Arial"/>
        </w:rPr>
        <w:t xml:space="preserve"> </w:t>
      </w:r>
      <w:r w:rsidR="004C42FE" w:rsidRPr="00E677B2">
        <w:rPr>
          <w:rFonts w:ascii="Arial" w:hAnsi="Arial" w:cs="Arial"/>
        </w:rPr>
        <w:t>no trecho entre as coordenadas 29° 48' 55”S</w:t>
      </w:r>
      <w:r w:rsidR="00E677B2">
        <w:rPr>
          <w:rFonts w:ascii="Arial" w:hAnsi="Arial" w:cs="Arial"/>
        </w:rPr>
        <w:t xml:space="preserve"> </w:t>
      </w:r>
      <w:r w:rsidR="003565EF" w:rsidRPr="00E677B2">
        <w:rPr>
          <w:rFonts w:ascii="Arial" w:hAnsi="Arial" w:cs="Arial"/>
        </w:rPr>
        <w:t xml:space="preserve">- </w:t>
      </w:r>
      <w:r w:rsidR="004C42FE" w:rsidRPr="00E677B2">
        <w:rPr>
          <w:rFonts w:ascii="Arial" w:hAnsi="Arial" w:cs="Arial"/>
        </w:rPr>
        <w:t>55° 46' 55”W</w:t>
      </w:r>
      <w:r w:rsidR="003565EF" w:rsidRPr="00E677B2">
        <w:rPr>
          <w:rFonts w:ascii="Arial" w:hAnsi="Arial" w:cs="Arial"/>
        </w:rPr>
        <w:t xml:space="preserve"> e 29°</w:t>
      </w:r>
      <w:r w:rsidR="00155157" w:rsidRPr="00E677B2">
        <w:rPr>
          <w:rFonts w:ascii="Arial" w:hAnsi="Arial" w:cs="Arial"/>
        </w:rPr>
        <w:t xml:space="preserve"> 46' </w:t>
      </w:r>
      <w:r w:rsidR="003565EF" w:rsidRPr="00E677B2">
        <w:rPr>
          <w:rFonts w:ascii="Arial" w:hAnsi="Arial" w:cs="Arial"/>
        </w:rPr>
        <w:t>18”S -</w:t>
      </w:r>
      <w:r w:rsidR="00E973ED" w:rsidRPr="00E677B2">
        <w:rPr>
          <w:rFonts w:ascii="Arial" w:hAnsi="Arial" w:cs="Arial"/>
        </w:rPr>
        <w:t xml:space="preserve"> 55° 47' 45”W, </w:t>
      </w:r>
      <w:r w:rsidRPr="00E677B2">
        <w:rPr>
          <w:rFonts w:ascii="Arial" w:hAnsi="Arial" w:cs="Arial"/>
        </w:rPr>
        <w:t>praticamente, divide a cidade em duas partes</w:t>
      </w:r>
      <w:r w:rsidR="00E973ED" w:rsidRPr="00E677B2">
        <w:rPr>
          <w:rFonts w:ascii="Arial" w:hAnsi="Arial" w:cs="Arial"/>
        </w:rPr>
        <w:t xml:space="preserve">. </w:t>
      </w:r>
      <w:r w:rsidR="001B4648" w:rsidRPr="00E677B2">
        <w:rPr>
          <w:rFonts w:ascii="Arial" w:hAnsi="Arial" w:cs="Arial"/>
        </w:rPr>
        <w:t xml:space="preserve">A área de estudo </w:t>
      </w:r>
      <w:r w:rsidR="0040332B" w:rsidRPr="00E677B2">
        <w:rPr>
          <w:rFonts w:ascii="Arial" w:hAnsi="Arial" w:cs="Arial"/>
        </w:rPr>
        <w:t xml:space="preserve">da mata ciliar </w:t>
      </w:r>
      <w:r w:rsidR="001B4648" w:rsidRPr="00E677B2">
        <w:rPr>
          <w:rFonts w:ascii="Arial" w:hAnsi="Arial" w:cs="Arial"/>
        </w:rPr>
        <w:t xml:space="preserve">compreende </w:t>
      </w:r>
      <w:proofErr w:type="gramStart"/>
      <w:r w:rsidR="001B4648" w:rsidRPr="00E677B2">
        <w:rPr>
          <w:rFonts w:ascii="Arial" w:hAnsi="Arial" w:cs="Arial"/>
        </w:rPr>
        <w:t>cerca de 1</w:t>
      </w:r>
      <w:r w:rsidR="0040332B" w:rsidRPr="00E677B2">
        <w:rPr>
          <w:rFonts w:ascii="Arial" w:hAnsi="Arial" w:cs="Arial"/>
        </w:rPr>
        <w:t>5</w:t>
      </w:r>
      <w:proofErr w:type="gramEnd"/>
      <w:r w:rsidR="0040332B" w:rsidRPr="00E677B2">
        <w:rPr>
          <w:rFonts w:ascii="Arial" w:hAnsi="Arial" w:cs="Arial"/>
        </w:rPr>
        <w:t xml:space="preserve"> km de extensão, </w:t>
      </w:r>
      <w:r w:rsidR="0036247F" w:rsidRPr="00E677B2">
        <w:rPr>
          <w:rFonts w:ascii="Arial" w:hAnsi="Arial" w:cs="Arial"/>
        </w:rPr>
        <w:t xml:space="preserve">em trecho </w:t>
      </w:r>
      <w:r w:rsidR="0040332B" w:rsidRPr="00E677B2">
        <w:rPr>
          <w:rFonts w:ascii="Arial" w:hAnsi="Arial" w:cs="Arial"/>
        </w:rPr>
        <w:t xml:space="preserve">onde o rio faz contato direto com a área urbana de Alegrete. </w:t>
      </w:r>
      <w:r w:rsidR="008E6A93" w:rsidRPr="00E677B2">
        <w:rPr>
          <w:rFonts w:ascii="Arial" w:hAnsi="Arial" w:cs="Arial"/>
        </w:rPr>
        <w:t>Para</w:t>
      </w:r>
      <w:r w:rsidR="00E677B2">
        <w:rPr>
          <w:rFonts w:ascii="Arial" w:hAnsi="Arial" w:cs="Arial"/>
        </w:rPr>
        <w:t xml:space="preserve"> </w:t>
      </w:r>
      <w:r w:rsidR="00231D9F" w:rsidRPr="00E677B2">
        <w:rPr>
          <w:rFonts w:ascii="Arial" w:hAnsi="Arial" w:cs="Arial"/>
        </w:rPr>
        <w:t xml:space="preserve">mensuração e </w:t>
      </w:r>
      <w:r w:rsidR="008E6A93" w:rsidRPr="00E677B2">
        <w:rPr>
          <w:rFonts w:ascii="Arial" w:hAnsi="Arial" w:cs="Arial"/>
        </w:rPr>
        <w:t xml:space="preserve">mapeamento da mata ciliar, utilizou-se o software GPS </w:t>
      </w:r>
      <w:proofErr w:type="gramStart"/>
      <w:r w:rsidR="008E6A93" w:rsidRPr="00E677B2">
        <w:rPr>
          <w:rFonts w:ascii="Arial" w:hAnsi="Arial" w:cs="Arial"/>
        </w:rPr>
        <w:t>TrackMaker</w:t>
      </w:r>
      <w:proofErr w:type="gramEnd"/>
      <w:r w:rsidR="008E6A93" w:rsidRPr="00E677B2">
        <w:rPr>
          <w:rFonts w:ascii="Arial" w:hAnsi="Arial" w:cs="Arial"/>
        </w:rPr>
        <w:t xml:space="preserve"> Professional, a base cartográfica vetorial do Rio Grande do Sul, imagens de satélite Google Earth e registros visuais e fotográfic</w:t>
      </w:r>
      <w:r w:rsidR="001B4648" w:rsidRPr="00E677B2">
        <w:rPr>
          <w:rFonts w:ascii="Arial" w:hAnsi="Arial" w:cs="Arial"/>
        </w:rPr>
        <w:t>os</w:t>
      </w:r>
      <w:r w:rsidR="008E6A93" w:rsidRPr="00E677B2">
        <w:rPr>
          <w:rFonts w:ascii="Arial" w:hAnsi="Arial" w:cs="Arial"/>
        </w:rPr>
        <w:t xml:space="preserve"> obtidos durante os trabalhos de campo. O</w:t>
      </w:r>
      <w:r w:rsidR="00007661" w:rsidRPr="00E677B2">
        <w:rPr>
          <w:rFonts w:ascii="Arial" w:hAnsi="Arial" w:cs="Arial"/>
        </w:rPr>
        <w:t xml:space="preserve"> levantamento florístico qualitativo d</w:t>
      </w:r>
      <w:r w:rsidR="00F44E2B" w:rsidRPr="00E677B2">
        <w:rPr>
          <w:rFonts w:ascii="Arial" w:hAnsi="Arial" w:cs="Arial"/>
        </w:rPr>
        <w:t xml:space="preserve">a mata ciliar </w:t>
      </w:r>
      <w:r w:rsidR="00007661" w:rsidRPr="00E677B2">
        <w:rPr>
          <w:rFonts w:ascii="Arial" w:hAnsi="Arial" w:cs="Arial"/>
        </w:rPr>
        <w:t xml:space="preserve">foi </w:t>
      </w:r>
      <w:r w:rsidR="001B4648" w:rsidRPr="00E677B2">
        <w:rPr>
          <w:rFonts w:ascii="Arial" w:hAnsi="Arial" w:cs="Arial"/>
        </w:rPr>
        <w:t>realizado</w:t>
      </w:r>
      <w:r w:rsidR="008E6A93" w:rsidRPr="00E677B2">
        <w:rPr>
          <w:rFonts w:ascii="Arial" w:hAnsi="Arial" w:cs="Arial"/>
        </w:rPr>
        <w:t xml:space="preserve"> a partir do </w:t>
      </w:r>
      <w:r w:rsidR="00007661" w:rsidRPr="00E677B2">
        <w:rPr>
          <w:rFonts w:ascii="Arial" w:hAnsi="Arial" w:cs="Arial"/>
        </w:rPr>
        <w:t>método de caminhamento</w:t>
      </w:r>
      <w:r w:rsidR="001B4648" w:rsidRPr="00E677B2">
        <w:rPr>
          <w:rFonts w:ascii="Arial" w:hAnsi="Arial" w:cs="Arial"/>
        </w:rPr>
        <w:t xml:space="preserve">, aplicado </w:t>
      </w:r>
      <w:r w:rsidR="00007661" w:rsidRPr="00E677B2">
        <w:rPr>
          <w:rFonts w:ascii="Arial" w:hAnsi="Arial" w:cs="Arial"/>
        </w:rPr>
        <w:t>em diferentes pontos amostrais previamente d</w:t>
      </w:r>
      <w:r w:rsidR="00EE6584" w:rsidRPr="00E677B2">
        <w:rPr>
          <w:rFonts w:ascii="Arial" w:hAnsi="Arial" w:cs="Arial"/>
        </w:rPr>
        <w:t>efinidos</w:t>
      </w:r>
      <w:r w:rsidR="00231D9F" w:rsidRPr="00E677B2">
        <w:rPr>
          <w:rFonts w:ascii="Arial" w:hAnsi="Arial" w:cs="Arial"/>
        </w:rPr>
        <w:t xml:space="preserve"> e </w:t>
      </w:r>
      <w:proofErr w:type="spellStart"/>
      <w:r w:rsidR="00231D9F" w:rsidRPr="00E677B2">
        <w:rPr>
          <w:rFonts w:ascii="Arial" w:hAnsi="Arial" w:cs="Arial"/>
        </w:rPr>
        <w:t>georreferenciados</w:t>
      </w:r>
      <w:proofErr w:type="spellEnd"/>
      <w:r w:rsidR="00EE6584" w:rsidRPr="00E677B2">
        <w:rPr>
          <w:rFonts w:ascii="Arial" w:hAnsi="Arial" w:cs="Arial"/>
        </w:rPr>
        <w:t xml:space="preserve">, sendo que </w:t>
      </w:r>
      <w:r w:rsidR="00007661" w:rsidRPr="00E677B2">
        <w:rPr>
          <w:rFonts w:ascii="Arial" w:hAnsi="Arial" w:cs="Arial"/>
        </w:rPr>
        <w:t xml:space="preserve">cada amostragem </w:t>
      </w:r>
      <w:r w:rsidR="00EE6584" w:rsidRPr="00E677B2">
        <w:rPr>
          <w:rFonts w:ascii="Arial" w:hAnsi="Arial" w:cs="Arial"/>
        </w:rPr>
        <w:t xml:space="preserve">foi encerrada </w:t>
      </w:r>
      <w:r w:rsidR="00007661" w:rsidRPr="00E677B2">
        <w:rPr>
          <w:rFonts w:ascii="Arial" w:hAnsi="Arial" w:cs="Arial"/>
        </w:rPr>
        <w:t xml:space="preserve">a partir do estabelecimento da curva do coletor. </w:t>
      </w:r>
      <w:r w:rsidR="002C5B8B" w:rsidRPr="00E677B2">
        <w:rPr>
          <w:rFonts w:ascii="Arial" w:hAnsi="Arial" w:cs="Arial"/>
        </w:rPr>
        <w:t xml:space="preserve">A </w:t>
      </w:r>
      <w:r w:rsidR="00EE6584" w:rsidRPr="00E677B2">
        <w:rPr>
          <w:rFonts w:ascii="Arial" w:hAnsi="Arial" w:cs="Arial"/>
        </w:rPr>
        <w:t>maioria das espécies foram</w:t>
      </w:r>
      <w:r w:rsidR="002C5B8B" w:rsidRPr="00E677B2">
        <w:rPr>
          <w:rFonts w:ascii="Arial" w:hAnsi="Arial" w:cs="Arial"/>
        </w:rPr>
        <w:t xml:space="preserve"> </w:t>
      </w:r>
      <w:r w:rsidR="00E677B2">
        <w:rPr>
          <w:rFonts w:ascii="Arial" w:hAnsi="Arial" w:cs="Arial"/>
        </w:rPr>
        <w:t xml:space="preserve">identificadas </w:t>
      </w:r>
      <w:r w:rsidR="001D73CB" w:rsidRPr="00E677B2">
        <w:rPr>
          <w:rFonts w:ascii="Arial" w:hAnsi="Arial" w:cs="Arial"/>
        </w:rPr>
        <w:t>“</w:t>
      </w:r>
      <w:r w:rsidR="00F44E2B" w:rsidRPr="00E677B2">
        <w:rPr>
          <w:rFonts w:ascii="Arial" w:hAnsi="Arial" w:cs="Arial"/>
          <w:i/>
        </w:rPr>
        <w:t>in loco</w:t>
      </w:r>
      <w:r w:rsidR="00EE6584" w:rsidRPr="00E677B2">
        <w:rPr>
          <w:rFonts w:ascii="Arial" w:hAnsi="Arial" w:cs="Arial"/>
          <w:i/>
        </w:rPr>
        <w:t>”</w:t>
      </w:r>
      <w:r w:rsidR="00951630" w:rsidRPr="00E677B2">
        <w:rPr>
          <w:rFonts w:ascii="Arial" w:hAnsi="Arial" w:cs="Arial"/>
        </w:rPr>
        <w:t xml:space="preserve">, </w:t>
      </w:r>
      <w:r w:rsidR="00EE6584" w:rsidRPr="00E677B2">
        <w:rPr>
          <w:rFonts w:ascii="Arial" w:hAnsi="Arial" w:cs="Arial"/>
        </w:rPr>
        <w:t xml:space="preserve">para as não passíveis de identificação </w:t>
      </w:r>
      <w:proofErr w:type="gramStart"/>
      <w:r w:rsidR="00EE6584" w:rsidRPr="00E677B2">
        <w:rPr>
          <w:rFonts w:ascii="Arial" w:hAnsi="Arial" w:cs="Arial"/>
        </w:rPr>
        <w:t>à</w:t>
      </w:r>
      <w:proofErr w:type="gramEnd"/>
      <w:r w:rsidR="00EE6584" w:rsidRPr="00E677B2">
        <w:rPr>
          <w:rFonts w:ascii="Arial" w:hAnsi="Arial" w:cs="Arial"/>
        </w:rPr>
        <w:t xml:space="preserve"> campo, </w:t>
      </w:r>
      <w:r w:rsidR="00951630" w:rsidRPr="00E677B2">
        <w:rPr>
          <w:rFonts w:ascii="Arial" w:hAnsi="Arial" w:cs="Arial"/>
        </w:rPr>
        <w:t>foram</w:t>
      </w:r>
      <w:r w:rsidR="00E677B2">
        <w:rPr>
          <w:rFonts w:ascii="Arial" w:hAnsi="Arial" w:cs="Arial"/>
        </w:rPr>
        <w:t xml:space="preserve"> </w:t>
      </w:r>
      <w:r w:rsidR="00EE6584" w:rsidRPr="00E677B2">
        <w:rPr>
          <w:rFonts w:ascii="Arial" w:hAnsi="Arial" w:cs="Arial"/>
        </w:rPr>
        <w:t xml:space="preserve">coletados material vegetativo e/ou reprodutivo para posterior </w:t>
      </w:r>
      <w:r w:rsidR="002C5B8B" w:rsidRPr="00E677B2">
        <w:rPr>
          <w:rFonts w:ascii="Arial" w:hAnsi="Arial" w:cs="Arial"/>
        </w:rPr>
        <w:t>identificação em laboratório</w:t>
      </w:r>
      <w:r w:rsidR="00EE6584" w:rsidRPr="00E677B2">
        <w:rPr>
          <w:rFonts w:ascii="Arial" w:hAnsi="Arial" w:cs="Arial"/>
        </w:rPr>
        <w:t>,</w:t>
      </w:r>
      <w:r w:rsidR="002C5B8B" w:rsidRPr="00E677B2">
        <w:rPr>
          <w:rFonts w:ascii="Arial" w:hAnsi="Arial" w:cs="Arial"/>
        </w:rPr>
        <w:t xml:space="preserve"> com o aux</w:t>
      </w:r>
      <w:r w:rsidR="00155157" w:rsidRPr="00E677B2">
        <w:rPr>
          <w:rFonts w:ascii="Arial" w:hAnsi="Arial" w:cs="Arial"/>
        </w:rPr>
        <w:t>í</w:t>
      </w:r>
      <w:r w:rsidR="00EE6584" w:rsidRPr="00E677B2">
        <w:rPr>
          <w:rFonts w:ascii="Arial" w:hAnsi="Arial" w:cs="Arial"/>
        </w:rPr>
        <w:t>lio de chaves taxonômicas</w:t>
      </w:r>
      <w:r w:rsidR="002C5B8B" w:rsidRPr="00E677B2">
        <w:rPr>
          <w:rFonts w:ascii="Arial" w:hAnsi="Arial" w:cs="Arial"/>
        </w:rPr>
        <w:t xml:space="preserve"> e bibliografia</w:t>
      </w:r>
      <w:r w:rsidR="00951630" w:rsidRPr="00E677B2">
        <w:rPr>
          <w:rFonts w:ascii="Arial" w:hAnsi="Arial" w:cs="Arial"/>
        </w:rPr>
        <w:t>s</w:t>
      </w:r>
      <w:r w:rsidR="00E973ED" w:rsidRPr="00E677B2">
        <w:rPr>
          <w:rFonts w:ascii="Arial" w:hAnsi="Arial" w:cs="Arial"/>
        </w:rPr>
        <w:t xml:space="preserve"> especializadas. </w:t>
      </w:r>
      <w:r w:rsidR="004C42FE" w:rsidRPr="00E677B2">
        <w:rPr>
          <w:rFonts w:ascii="Arial" w:hAnsi="Arial" w:cs="Arial"/>
        </w:rPr>
        <w:t xml:space="preserve">O mapeamento revelou que </w:t>
      </w:r>
      <w:r w:rsidR="0036247F" w:rsidRPr="00E677B2">
        <w:rPr>
          <w:rFonts w:ascii="Arial" w:hAnsi="Arial" w:cs="Arial"/>
        </w:rPr>
        <w:t xml:space="preserve">esta </w:t>
      </w:r>
      <w:r w:rsidR="004C42FE" w:rsidRPr="00E677B2">
        <w:rPr>
          <w:rFonts w:ascii="Arial" w:hAnsi="Arial" w:cs="Arial"/>
        </w:rPr>
        <w:t xml:space="preserve">mata ciliar, </w:t>
      </w:r>
      <w:r w:rsidR="0036247F" w:rsidRPr="00E677B2">
        <w:rPr>
          <w:rFonts w:ascii="Arial" w:hAnsi="Arial" w:cs="Arial"/>
        </w:rPr>
        <w:t xml:space="preserve">em estudo, </w:t>
      </w:r>
      <w:r w:rsidR="004C42FE" w:rsidRPr="00E677B2">
        <w:rPr>
          <w:rFonts w:ascii="Arial" w:hAnsi="Arial" w:cs="Arial"/>
        </w:rPr>
        <w:t xml:space="preserve">possui uma área </w:t>
      </w:r>
      <w:r w:rsidR="00713A1D" w:rsidRPr="00E677B2">
        <w:rPr>
          <w:rFonts w:ascii="Arial" w:hAnsi="Arial" w:cs="Arial"/>
        </w:rPr>
        <w:t xml:space="preserve">com </w:t>
      </w:r>
      <w:proofErr w:type="gramStart"/>
      <w:r w:rsidR="00713A1D" w:rsidRPr="00E677B2">
        <w:rPr>
          <w:rFonts w:ascii="Arial" w:hAnsi="Arial" w:cs="Arial"/>
        </w:rPr>
        <w:t xml:space="preserve">cerca </w:t>
      </w:r>
      <w:r w:rsidR="004C42FE" w:rsidRPr="00E677B2">
        <w:rPr>
          <w:rFonts w:ascii="Arial" w:hAnsi="Arial" w:cs="Arial"/>
        </w:rPr>
        <w:t xml:space="preserve">de </w:t>
      </w:r>
      <w:r w:rsidR="00713A1D" w:rsidRPr="00E677B2">
        <w:rPr>
          <w:rFonts w:ascii="Arial" w:hAnsi="Arial" w:cs="Arial"/>
        </w:rPr>
        <w:t>346,12</w:t>
      </w:r>
      <w:proofErr w:type="gramEnd"/>
      <w:r w:rsidR="00713A1D" w:rsidRPr="00E677B2">
        <w:rPr>
          <w:rFonts w:ascii="Arial" w:hAnsi="Arial" w:cs="Arial"/>
        </w:rPr>
        <w:t xml:space="preserve"> hectares</w:t>
      </w:r>
      <w:r w:rsidR="004C42FE" w:rsidRPr="00E677B2">
        <w:rPr>
          <w:rFonts w:ascii="Arial" w:hAnsi="Arial" w:cs="Arial"/>
        </w:rPr>
        <w:t xml:space="preserve"> e a </w:t>
      </w:r>
      <w:r w:rsidR="00231D9F" w:rsidRPr="00E677B2">
        <w:rPr>
          <w:rFonts w:ascii="Arial" w:hAnsi="Arial" w:cs="Arial"/>
        </w:rPr>
        <w:t xml:space="preserve">análise florística </w:t>
      </w:r>
      <w:r w:rsidR="004C42FE" w:rsidRPr="00E677B2">
        <w:rPr>
          <w:rFonts w:ascii="Arial" w:hAnsi="Arial" w:cs="Arial"/>
        </w:rPr>
        <w:t>registrou</w:t>
      </w:r>
      <w:r w:rsidR="00231D9F" w:rsidRPr="00E677B2">
        <w:rPr>
          <w:rFonts w:ascii="Arial" w:hAnsi="Arial" w:cs="Arial"/>
        </w:rPr>
        <w:t xml:space="preserve"> a </w:t>
      </w:r>
      <w:r w:rsidR="008A3082" w:rsidRPr="00E677B2">
        <w:rPr>
          <w:rFonts w:ascii="Arial" w:hAnsi="Arial" w:cs="Arial"/>
        </w:rPr>
        <w:t>ocorrência de 38 famílias</w:t>
      </w:r>
      <w:r w:rsidR="00231D9F" w:rsidRPr="00E677B2">
        <w:rPr>
          <w:rFonts w:ascii="Arial" w:hAnsi="Arial" w:cs="Arial"/>
        </w:rPr>
        <w:t xml:space="preserve">, </w:t>
      </w:r>
      <w:r w:rsidR="00BF4DEF" w:rsidRPr="00E677B2">
        <w:rPr>
          <w:rFonts w:ascii="Arial" w:hAnsi="Arial" w:cs="Arial"/>
        </w:rPr>
        <w:t>68</w:t>
      </w:r>
      <w:r w:rsidR="00E677B2">
        <w:rPr>
          <w:rFonts w:ascii="Arial" w:hAnsi="Arial" w:cs="Arial"/>
        </w:rPr>
        <w:t xml:space="preserve"> </w:t>
      </w:r>
      <w:r w:rsidR="00231D9F" w:rsidRPr="00E677B2">
        <w:rPr>
          <w:rFonts w:ascii="Arial" w:hAnsi="Arial" w:cs="Arial"/>
        </w:rPr>
        <w:t>gêneros</w:t>
      </w:r>
      <w:r w:rsidR="00E677B2">
        <w:rPr>
          <w:rFonts w:ascii="Arial" w:hAnsi="Arial" w:cs="Arial"/>
        </w:rPr>
        <w:t xml:space="preserve"> </w:t>
      </w:r>
      <w:r w:rsidR="00231D9F" w:rsidRPr="00E677B2">
        <w:rPr>
          <w:rFonts w:ascii="Arial" w:hAnsi="Arial" w:cs="Arial"/>
        </w:rPr>
        <w:t>e</w:t>
      </w:r>
      <w:r w:rsidR="00E677B2">
        <w:rPr>
          <w:rFonts w:ascii="Arial" w:hAnsi="Arial" w:cs="Arial"/>
        </w:rPr>
        <w:t xml:space="preserve"> </w:t>
      </w:r>
      <w:r w:rsidR="008A3082" w:rsidRPr="00E677B2">
        <w:rPr>
          <w:rFonts w:ascii="Arial" w:hAnsi="Arial" w:cs="Arial"/>
        </w:rPr>
        <w:t>78 espécies</w:t>
      </w:r>
      <w:r w:rsidR="00231D9F" w:rsidRPr="00E677B2">
        <w:rPr>
          <w:rFonts w:ascii="Arial" w:hAnsi="Arial" w:cs="Arial"/>
        </w:rPr>
        <w:t>. Deste total de espécies</w:t>
      </w:r>
      <w:r w:rsidR="008A3082" w:rsidRPr="00E677B2">
        <w:rPr>
          <w:rFonts w:ascii="Arial" w:hAnsi="Arial" w:cs="Arial"/>
        </w:rPr>
        <w:t>, 59</w:t>
      </w:r>
      <w:r w:rsidR="00231D9F" w:rsidRPr="00E677B2">
        <w:rPr>
          <w:rFonts w:ascii="Arial" w:hAnsi="Arial" w:cs="Arial"/>
        </w:rPr>
        <w:t xml:space="preserve"> (76%)</w:t>
      </w:r>
      <w:r w:rsidR="008A3082" w:rsidRPr="00E677B2">
        <w:rPr>
          <w:rFonts w:ascii="Arial" w:hAnsi="Arial" w:cs="Arial"/>
        </w:rPr>
        <w:t xml:space="preserve"> são reco</w:t>
      </w:r>
      <w:r w:rsidR="00231D9F" w:rsidRPr="00E677B2">
        <w:rPr>
          <w:rFonts w:ascii="Arial" w:hAnsi="Arial" w:cs="Arial"/>
        </w:rPr>
        <w:t xml:space="preserve">nhecidas como nativas regionais; </w:t>
      </w:r>
      <w:r w:rsidR="008A3082" w:rsidRPr="00E677B2">
        <w:rPr>
          <w:rFonts w:ascii="Arial" w:hAnsi="Arial" w:cs="Arial"/>
        </w:rPr>
        <w:t xml:space="preserve">as restantes 19 </w:t>
      </w:r>
      <w:r w:rsidR="00231D9F" w:rsidRPr="00E677B2">
        <w:rPr>
          <w:rFonts w:ascii="Arial" w:hAnsi="Arial" w:cs="Arial"/>
        </w:rPr>
        <w:t xml:space="preserve">(24%) foram consideradas </w:t>
      </w:r>
      <w:r w:rsidR="008A3082" w:rsidRPr="00E677B2">
        <w:rPr>
          <w:rFonts w:ascii="Arial" w:hAnsi="Arial" w:cs="Arial"/>
        </w:rPr>
        <w:t xml:space="preserve">espécies exóticas ou não-nativas </w:t>
      </w:r>
      <w:r w:rsidR="001D73CB" w:rsidRPr="00E677B2">
        <w:rPr>
          <w:rFonts w:ascii="Arial" w:hAnsi="Arial" w:cs="Arial"/>
        </w:rPr>
        <w:t xml:space="preserve">regionais. </w:t>
      </w:r>
      <w:r w:rsidR="0036247F" w:rsidRPr="00E677B2">
        <w:rPr>
          <w:rFonts w:ascii="Arial" w:hAnsi="Arial" w:cs="Arial"/>
        </w:rPr>
        <w:t>Dentre as nativas destacaram</w:t>
      </w:r>
      <w:r w:rsidR="004D7BBE" w:rsidRPr="00E677B2">
        <w:rPr>
          <w:rFonts w:ascii="Arial" w:hAnsi="Arial" w:cs="Arial"/>
        </w:rPr>
        <w:t xml:space="preserve">-se: </w:t>
      </w:r>
      <w:proofErr w:type="spellStart"/>
      <w:r w:rsidR="004D7BBE" w:rsidRPr="00E677B2">
        <w:rPr>
          <w:rFonts w:ascii="Arial" w:hAnsi="Arial" w:cs="Arial"/>
          <w:i/>
        </w:rPr>
        <w:t>Allophylus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edulis</w:t>
      </w:r>
      <w:proofErr w:type="spellEnd"/>
      <w:r w:rsidR="004D7BBE" w:rsidRPr="00E677B2">
        <w:rPr>
          <w:rFonts w:ascii="Arial" w:hAnsi="Arial" w:cs="Arial"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Aloysia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gratissima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  <w:iCs/>
        </w:rPr>
        <w:t>Bignonia</w:t>
      </w:r>
      <w:proofErr w:type="spellEnd"/>
      <w:r w:rsidR="00520023" w:rsidRPr="00E677B2">
        <w:rPr>
          <w:rFonts w:ascii="Arial" w:hAnsi="Arial" w:cs="Arial"/>
          <w:i/>
          <w:iCs/>
        </w:rPr>
        <w:t xml:space="preserve"> </w:t>
      </w:r>
      <w:proofErr w:type="spellStart"/>
      <w:r w:rsidR="004D7BBE" w:rsidRPr="00E677B2">
        <w:rPr>
          <w:rFonts w:ascii="Arial" w:hAnsi="Arial" w:cs="Arial"/>
          <w:i/>
          <w:iCs/>
        </w:rPr>
        <w:t>callistegioides</w:t>
      </w:r>
      <w:proofErr w:type="spellEnd"/>
      <w:r w:rsidR="004D7BBE" w:rsidRPr="00E677B2">
        <w:rPr>
          <w:rFonts w:ascii="Arial" w:hAnsi="Arial" w:cs="Arial"/>
          <w:i/>
          <w:iCs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Blepharocalyx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salicifolius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Calliandra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tweediei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r w:rsidR="004D7BBE" w:rsidRPr="00E677B2">
        <w:rPr>
          <w:rFonts w:ascii="Arial" w:hAnsi="Arial" w:cs="Arial"/>
          <w:i/>
        </w:rPr>
        <w:t xml:space="preserve">Casearia </w:t>
      </w:r>
      <w:proofErr w:type="spellStart"/>
      <w:r w:rsidR="004D7BBE" w:rsidRPr="00E677B2">
        <w:rPr>
          <w:rFonts w:ascii="Arial" w:hAnsi="Arial" w:cs="Arial"/>
          <w:i/>
        </w:rPr>
        <w:t>sylvestris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EE22CA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Celtis</w:t>
      </w:r>
      <w:proofErr w:type="spellEnd"/>
      <w:r w:rsidR="008C742B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iguanea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Chrysophyllum</w:t>
      </w:r>
      <w:proofErr w:type="spellEnd"/>
      <w:r w:rsidR="008C742B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marginatum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  <w:iCs/>
        </w:rPr>
        <w:t>Coccoloba</w:t>
      </w:r>
      <w:proofErr w:type="spellEnd"/>
      <w:r w:rsidR="004D7BBE" w:rsidRPr="00E677B2">
        <w:rPr>
          <w:rFonts w:ascii="Arial" w:hAnsi="Arial" w:cs="Arial"/>
          <w:i/>
          <w:iCs/>
        </w:rPr>
        <w:t xml:space="preserve"> cordata, </w:t>
      </w:r>
      <w:proofErr w:type="spellStart"/>
      <w:r w:rsidR="004D7BBE" w:rsidRPr="00E677B2">
        <w:rPr>
          <w:rFonts w:ascii="Arial" w:hAnsi="Arial" w:cs="Arial"/>
          <w:i/>
        </w:rPr>
        <w:t>Cupania</w:t>
      </w:r>
      <w:proofErr w:type="spellEnd"/>
      <w:r w:rsidR="008C742B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vernalis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EE22CA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Daphnopsis</w:t>
      </w:r>
      <w:proofErr w:type="spellEnd"/>
      <w:r w:rsidR="004D7BBE" w:rsidRPr="00E677B2">
        <w:rPr>
          <w:rFonts w:ascii="Arial" w:hAnsi="Arial" w:cs="Arial"/>
          <w:i/>
        </w:rPr>
        <w:t xml:space="preserve"> racemosa,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Dolichandra</w:t>
      </w:r>
      <w:proofErr w:type="spellEnd"/>
      <w:r w:rsidR="004D7BBE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unguis-cati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Enterolobium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contortisiliquum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Erythrina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cristagalli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Erythroxylum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microphyllum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r w:rsidR="004D7BBE" w:rsidRPr="00E677B2">
        <w:rPr>
          <w:rFonts w:ascii="Arial" w:hAnsi="Arial" w:cs="Arial"/>
          <w:i/>
        </w:rPr>
        <w:t xml:space="preserve">Eugenia </w:t>
      </w:r>
      <w:proofErr w:type="spellStart"/>
      <w:r w:rsidR="004D7BBE" w:rsidRPr="00E677B2">
        <w:rPr>
          <w:rFonts w:ascii="Arial" w:hAnsi="Arial" w:cs="Arial"/>
          <w:i/>
        </w:rPr>
        <w:t>uniflora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Ficus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155157" w:rsidRPr="00E677B2">
        <w:rPr>
          <w:rFonts w:ascii="Arial" w:hAnsi="Arial" w:cs="Arial"/>
          <w:i/>
        </w:rPr>
        <w:t>luschnathiana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Guadua</w:t>
      </w:r>
      <w:proofErr w:type="spellEnd"/>
      <w:r w:rsidR="008C742B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trinii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Guettarda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uruguensis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Heimia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salicifolia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EE22CA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Lantana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montevidensis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Lithraea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molleoides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Luehea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divaricata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Matayba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elaeagnoides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Maytenus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muelleri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r w:rsidR="004D7BBE" w:rsidRPr="00E677B2">
        <w:rPr>
          <w:rStyle w:val="breadcrumbtext"/>
          <w:rFonts w:ascii="Arial" w:hAnsi="Arial" w:cs="Arial"/>
          <w:i/>
        </w:rPr>
        <w:t>Mimosa</w:t>
      </w:r>
      <w:r w:rsidR="00520023" w:rsidRPr="00E677B2">
        <w:rPr>
          <w:rStyle w:val="breadcrumbtext"/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Style w:val="breadcrumbtext"/>
          <w:rFonts w:ascii="Arial" w:hAnsi="Arial" w:cs="Arial"/>
        </w:rPr>
        <w:t>uraguensis</w:t>
      </w:r>
      <w:proofErr w:type="spellEnd"/>
      <w:r w:rsidR="004D7BBE" w:rsidRPr="00E677B2">
        <w:rPr>
          <w:rStyle w:val="breadcrumbtext"/>
          <w:rFonts w:ascii="Arial" w:hAnsi="Arial" w:cs="Arial"/>
        </w:rPr>
        <w:t xml:space="preserve">, </w:t>
      </w:r>
      <w:proofErr w:type="spellStart"/>
      <w:r w:rsidR="004D7BBE" w:rsidRPr="00E677B2">
        <w:rPr>
          <w:rFonts w:ascii="Arial" w:hAnsi="Arial" w:cs="Arial"/>
          <w:i/>
          <w:iCs/>
          <w:lang w:val="es-ES_tradnl"/>
        </w:rPr>
        <w:t>Myrcianthes</w:t>
      </w:r>
      <w:proofErr w:type="spellEnd"/>
      <w:r w:rsidR="00520023" w:rsidRPr="00E677B2">
        <w:rPr>
          <w:rFonts w:ascii="Arial" w:hAnsi="Arial" w:cs="Arial"/>
          <w:i/>
          <w:iCs/>
          <w:lang w:val="es-ES_tradnl"/>
        </w:rPr>
        <w:t xml:space="preserve"> </w:t>
      </w:r>
      <w:proofErr w:type="spellStart"/>
      <w:r w:rsidR="004D7BBE" w:rsidRPr="00E677B2">
        <w:rPr>
          <w:rFonts w:ascii="Arial" w:hAnsi="Arial" w:cs="Arial"/>
          <w:iCs/>
          <w:lang w:val="es-ES_tradnl"/>
        </w:rPr>
        <w:t>cisplatensis</w:t>
      </w:r>
      <w:proofErr w:type="spellEnd"/>
      <w:r w:rsidR="004D7BBE" w:rsidRPr="00E677B2">
        <w:rPr>
          <w:rFonts w:ascii="Arial" w:hAnsi="Arial" w:cs="Arial"/>
          <w:iCs/>
          <w:lang w:val="es-ES_tradnl"/>
        </w:rPr>
        <w:t>,</w:t>
      </w:r>
      <w:r w:rsidR="00520023" w:rsidRPr="00E677B2">
        <w:rPr>
          <w:rFonts w:ascii="Arial" w:hAnsi="Arial" w:cs="Arial"/>
          <w:iCs/>
          <w:lang w:val="es-ES_tradnl"/>
        </w:rPr>
        <w:t xml:space="preserve"> </w:t>
      </w:r>
      <w:r w:rsidR="004D7BBE" w:rsidRPr="00E677B2">
        <w:rPr>
          <w:rStyle w:val="spp1"/>
          <w:rFonts w:ascii="Arial" w:hAnsi="Arial" w:cs="Arial"/>
          <w:lang w:val="pt-PT"/>
        </w:rPr>
        <w:t xml:space="preserve">Myrciaria </w:t>
      </w:r>
      <w:proofErr w:type="gramStart"/>
      <w:r w:rsidR="004D7BBE" w:rsidRPr="00E677B2">
        <w:rPr>
          <w:rStyle w:val="spp1"/>
          <w:rFonts w:ascii="Arial" w:hAnsi="Arial" w:cs="Arial"/>
          <w:i w:val="0"/>
          <w:lang w:val="pt-PT"/>
        </w:rPr>
        <w:t>sp</w:t>
      </w:r>
      <w:proofErr w:type="gramEnd"/>
      <w:r w:rsidR="004D7BBE" w:rsidRPr="00E677B2">
        <w:rPr>
          <w:rStyle w:val="spp1"/>
          <w:rFonts w:ascii="Arial" w:hAnsi="Arial" w:cs="Arial"/>
          <w:lang w:val="pt-PT"/>
        </w:rPr>
        <w:t>.</w:t>
      </w:r>
      <w:r w:rsidR="00EE22CA">
        <w:rPr>
          <w:rStyle w:val="spp1"/>
          <w:rFonts w:ascii="Arial" w:hAnsi="Arial" w:cs="Arial"/>
          <w:lang w:val="pt-PT"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Myrsine</w:t>
      </w:r>
      <w:proofErr w:type="spellEnd"/>
      <w:r w:rsidR="00EE22CA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laetevirens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Myrrhinium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atropurpureum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Nectandra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angustifolia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Nectandra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megapotamica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Parapiptadenia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EE22CA">
        <w:rPr>
          <w:rFonts w:ascii="Arial" w:hAnsi="Arial" w:cs="Arial"/>
          <w:i/>
        </w:rPr>
        <w:t>ri</w:t>
      </w:r>
      <w:r w:rsidR="004D7BBE" w:rsidRPr="00E677B2">
        <w:rPr>
          <w:rFonts w:ascii="Arial" w:hAnsi="Arial" w:cs="Arial"/>
          <w:i/>
        </w:rPr>
        <w:t>gida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Parkinsonia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aculeata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r w:rsidR="004D7BBE" w:rsidRPr="00E677B2">
        <w:rPr>
          <w:rFonts w:ascii="Arial" w:hAnsi="Arial" w:cs="Arial"/>
          <w:i/>
          <w:iCs/>
        </w:rPr>
        <w:t xml:space="preserve">Passiflora </w:t>
      </w:r>
      <w:proofErr w:type="spellStart"/>
      <w:r w:rsidR="004D7BBE" w:rsidRPr="00E677B2">
        <w:rPr>
          <w:rFonts w:ascii="Arial" w:hAnsi="Arial" w:cs="Arial"/>
          <w:i/>
          <w:iCs/>
        </w:rPr>
        <w:t>caerulea</w:t>
      </w:r>
      <w:proofErr w:type="spellEnd"/>
      <w:r w:rsidR="004D7BBE" w:rsidRPr="00E677B2">
        <w:rPr>
          <w:rFonts w:ascii="Arial" w:hAnsi="Arial" w:cs="Arial"/>
          <w:i/>
          <w:iCs/>
        </w:rPr>
        <w:t>,</w:t>
      </w:r>
      <w:r w:rsidR="008B7D05" w:rsidRPr="00E677B2">
        <w:rPr>
          <w:rFonts w:ascii="Arial" w:hAnsi="Arial" w:cs="Arial"/>
          <w:i/>
          <w:iCs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Paullinia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elegans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8B7D05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Phyllantus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sellowianus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Pouteria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salicifolia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Prunus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myrtifolia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  <w:iCs/>
        </w:rPr>
        <w:t>Ruprechtia</w:t>
      </w:r>
      <w:proofErr w:type="spellEnd"/>
      <w:r w:rsidR="00520023" w:rsidRPr="00E677B2">
        <w:rPr>
          <w:rFonts w:ascii="Arial" w:hAnsi="Arial" w:cs="Arial"/>
          <w:i/>
          <w:iCs/>
        </w:rPr>
        <w:t xml:space="preserve"> </w:t>
      </w:r>
      <w:proofErr w:type="spellStart"/>
      <w:r w:rsidR="004D7BBE" w:rsidRPr="00E677B2">
        <w:rPr>
          <w:rFonts w:ascii="Arial" w:hAnsi="Arial" w:cs="Arial"/>
          <w:i/>
          <w:iCs/>
        </w:rPr>
        <w:t>salicifolia</w:t>
      </w:r>
      <w:proofErr w:type="spellEnd"/>
      <w:r w:rsidR="004D7BBE" w:rsidRPr="00E677B2">
        <w:rPr>
          <w:rFonts w:ascii="Arial" w:hAnsi="Arial" w:cs="Arial"/>
          <w:i/>
          <w:iCs/>
        </w:rPr>
        <w:t>,</w:t>
      </w:r>
      <w:r w:rsidR="00520023" w:rsidRPr="00E677B2">
        <w:rPr>
          <w:rFonts w:ascii="Arial" w:hAnsi="Arial" w:cs="Arial"/>
          <w:i/>
          <w:iCs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Salix</w:t>
      </w:r>
      <w:proofErr w:type="spellEnd"/>
      <w:r w:rsidR="008C742B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humboldtiana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Sapium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haematospermum</w:t>
      </w:r>
      <w:proofErr w:type="spellEnd"/>
      <w:r w:rsidR="004D7BBE" w:rsidRPr="00E677B2">
        <w:rPr>
          <w:rFonts w:ascii="Arial" w:hAnsi="Arial" w:cs="Arial"/>
          <w:i/>
        </w:rPr>
        <w:t>,</w:t>
      </w:r>
      <w:r w:rsidR="00520023" w:rsidRPr="00E677B2">
        <w:rPr>
          <w:rFonts w:ascii="Arial" w:hAnsi="Arial" w:cs="Arial"/>
          <w:i/>
        </w:rPr>
        <w:t xml:space="preserve"> </w:t>
      </w:r>
      <w:r w:rsidR="004D7BBE" w:rsidRPr="00E677B2">
        <w:rPr>
          <w:rFonts w:ascii="Arial" w:hAnsi="Arial" w:cs="Arial"/>
          <w:i/>
        </w:rPr>
        <w:t xml:space="preserve">Sebastiana </w:t>
      </w:r>
      <w:proofErr w:type="spellStart"/>
      <w:r w:rsidR="004D7BBE" w:rsidRPr="00E677B2">
        <w:rPr>
          <w:rFonts w:ascii="Arial" w:hAnsi="Arial" w:cs="Arial"/>
          <w:i/>
        </w:rPr>
        <w:t>brasiliensis</w:t>
      </w:r>
      <w:proofErr w:type="spellEnd"/>
      <w:r w:rsidR="004D7BBE" w:rsidRPr="00E677B2">
        <w:rPr>
          <w:rFonts w:ascii="Arial" w:hAnsi="Arial" w:cs="Arial"/>
          <w:i/>
        </w:rPr>
        <w:t xml:space="preserve">, Sebastiana </w:t>
      </w:r>
      <w:proofErr w:type="spellStart"/>
      <w:r w:rsidR="004D7BBE" w:rsidRPr="00E677B2">
        <w:rPr>
          <w:rFonts w:ascii="Arial" w:hAnsi="Arial" w:cs="Arial"/>
          <w:i/>
        </w:rPr>
        <w:t>commersoniana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Sebastiania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schottiana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Sesbania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virgata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Senegalia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bonariensis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Schinus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polygamus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Scutia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buxifolia</w:t>
      </w:r>
      <w:proofErr w:type="spellEnd"/>
      <w:r w:rsidR="004D7BBE" w:rsidRPr="00E677B2">
        <w:rPr>
          <w:rFonts w:ascii="Arial" w:hAnsi="Arial" w:cs="Arial"/>
          <w:i/>
        </w:rPr>
        <w:t>,</w:t>
      </w:r>
      <w:proofErr w:type="spellStart"/>
      <w:r w:rsidR="004D7BBE" w:rsidRPr="00E677B2">
        <w:rPr>
          <w:rFonts w:ascii="Arial" w:hAnsi="Arial" w:cs="Arial"/>
          <w:i/>
        </w:rPr>
        <w:t>Smilax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campestris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Solanum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laxum</w:t>
      </w:r>
      <w:proofErr w:type="spellEnd"/>
      <w:r w:rsidR="004D7BBE" w:rsidRPr="00E677B2">
        <w:rPr>
          <w:rFonts w:ascii="Arial" w:hAnsi="Arial" w:cs="Arial"/>
        </w:rPr>
        <w:t>,</w:t>
      </w:r>
      <w:r w:rsidR="00EE22CA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Syagrus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romanzoffiana</w:t>
      </w:r>
      <w:proofErr w:type="spellEnd"/>
      <w:r w:rsidR="004D7BBE" w:rsidRPr="00E677B2">
        <w:rPr>
          <w:rFonts w:ascii="Arial" w:hAnsi="Arial" w:cs="Arial"/>
          <w:i/>
        </w:rPr>
        <w:t xml:space="preserve">, </w:t>
      </w:r>
      <w:proofErr w:type="spellStart"/>
      <w:r w:rsidR="004D7BBE" w:rsidRPr="00E677B2">
        <w:rPr>
          <w:rFonts w:ascii="Arial" w:hAnsi="Arial" w:cs="Arial"/>
          <w:i/>
          <w:iCs/>
        </w:rPr>
        <w:t>Terminalia</w:t>
      </w:r>
      <w:proofErr w:type="spellEnd"/>
      <w:r w:rsidR="00520023" w:rsidRPr="00E677B2">
        <w:rPr>
          <w:rFonts w:ascii="Arial" w:hAnsi="Arial" w:cs="Arial"/>
          <w:i/>
          <w:iCs/>
        </w:rPr>
        <w:t xml:space="preserve"> </w:t>
      </w:r>
      <w:proofErr w:type="spellStart"/>
      <w:r w:rsidR="004D7BBE" w:rsidRPr="00E677B2">
        <w:rPr>
          <w:rFonts w:ascii="Arial" w:hAnsi="Arial" w:cs="Arial"/>
          <w:i/>
          <w:iCs/>
        </w:rPr>
        <w:t>australis</w:t>
      </w:r>
      <w:proofErr w:type="spellEnd"/>
      <w:r w:rsidR="004D7BBE" w:rsidRPr="00E677B2">
        <w:rPr>
          <w:rFonts w:ascii="Arial" w:hAnsi="Arial" w:cs="Arial"/>
          <w:i/>
          <w:iCs/>
        </w:rPr>
        <w:t>,</w:t>
      </w:r>
      <w:proofErr w:type="spellStart"/>
      <w:r w:rsidR="004D7BBE" w:rsidRPr="00E677B2">
        <w:rPr>
          <w:rFonts w:ascii="Arial" w:hAnsi="Arial" w:cs="Arial"/>
          <w:i/>
          <w:iCs/>
        </w:rPr>
        <w:t>Tripodanthus</w:t>
      </w:r>
      <w:proofErr w:type="spellEnd"/>
      <w:r w:rsidR="00520023" w:rsidRPr="00E677B2">
        <w:rPr>
          <w:rFonts w:ascii="Arial" w:hAnsi="Arial" w:cs="Arial"/>
          <w:i/>
          <w:iCs/>
        </w:rPr>
        <w:t xml:space="preserve"> </w:t>
      </w:r>
      <w:proofErr w:type="spellStart"/>
      <w:r w:rsidR="004D7BBE" w:rsidRPr="00E677B2">
        <w:rPr>
          <w:rFonts w:ascii="Arial" w:hAnsi="Arial" w:cs="Arial"/>
          <w:i/>
          <w:iCs/>
        </w:rPr>
        <w:t>acutifolius</w:t>
      </w:r>
      <w:proofErr w:type="spellEnd"/>
      <w:r w:rsidR="004D7BBE" w:rsidRPr="00E677B2">
        <w:rPr>
          <w:rFonts w:ascii="Arial" w:hAnsi="Arial" w:cs="Arial"/>
          <w:i/>
          <w:iCs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Vachellia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caven</w:t>
      </w:r>
      <w:proofErr w:type="spellEnd"/>
      <w:r w:rsidR="004D7BBE" w:rsidRPr="00E677B2">
        <w:rPr>
          <w:rFonts w:ascii="Arial" w:hAnsi="Arial" w:cs="Arial"/>
        </w:rPr>
        <w:t>,</w:t>
      </w:r>
      <w:r w:rsidR="00EE22CA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Vitex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megapotamica</w:t>
      </w:r>
      <w:proofErr w:type="spellEnd"/>
      <w:r w:rsidR="004D7BBE" w:rsidRPr="00E677B2">
        <w:rPr>
          <w:rFonts w:ascii="Arial" w:hAnsi="Arial" w:cs="Arial"/>
        </w:rPr>
        <w:t>,</w:t>
      </w:r>
      <w:r w:rsidR="00520023" w:rsidRPr="00E677B2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Xylosma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tweediana</w:t>
      </w:r>
      <w:proofErr w:type="spellEnd"/>
      <w:r w:rsidR="00EE22CA">
        <w:rPr>
          <w:rFonts w:ascii="Arial" w:hAnsi="Arial" w:cs="Arial"/>
          <w:i/>
        </w:rPr>
        <w:t xml:space="preserve"> </w:t>
      </w:r>
      <w:r w:rsidR="004D7BBE" w:rsidRPr="00E677B2">
        <w:rPr>
          <w:rFonts w:ascii="Arial" w:hAnsi="Arial" w:cs="Arial"/>
        </w:rPr>
        <w:t>e</w:t>
      </w:r>
      <w:r w:rsidR="00520023" w:rsidRPr="00E677B2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Zanthoxylum</w:t>
      </w:r>
      <w:proofErr w:type="spellEnd"/>
      <w:r w:rsidR="00017384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rhoifolium</w:t>
      </w:r>
      <w:proofErr w:type="spellEnd"/>
      <w:r w:rsidR="004D7BBE" w:rsidRPr="00E677B2">
        <w:rPr>
          <w:rFonts w:ascii="Arial" w:hAnsi="Arial" w:cs="Arial"/>
          <w:i/>
        </w:rPr>
        <w:t>.</w:t>
      </w:r>
      <w:r w:rsidR="00520023" w:rsidRPr="00E677B2">
        <w:rPr>
          <w:rFonts w:ascii="Arial" w:hAnsi="Arial" w:cs="Arial"/>
          <w:i/>
        </w:rPr>
        <w:t xml:space="preserve"> </w:t>
      </w:r>
      <w:r w:rsidR="004D7BBE" w:rsidRPr="00E677B2">
        <w:rPr>
          <w:rFonts w:ascii="Arial" w:hAnsi="Arial" w:cs="Arial"/>
        </w:rPr>
        <w:t xml:space="preserve">Entre as exóticas ou não nativas regionais encontram-se: </w:t>
      </w:r>
      <w:proofErr w:type="spellStart"/>
      <w:r w:rsidR="004D7BBE" w:rsidRPr="00E677B2">
        <w:rPr>
          <w:rFonts w:ascii="Arial" w:hAnsi="Arial" w:cs="Arial"/>
          <w:i/>
        </w:rPr>
        <w:t>Bougainvillea</w:t>
      </w:r>
      <w:proofErr w:type="spellEnd"/>
      <w:r w:rsidR="004D7BBE" w:rsidRPr="00E677B2">
        <w:rPr>
          <w:rFonts w:ascii="Arial" w:hAnsi="Arial" w:cs="Arial"/>
          <w:i/>
        </w:rPr>
        <w:t xml:space="preserve"> glabra</w:t>
      </w:r>
      <w:r w:rsidR="004D7BBE" w:rsidRPr="00E677B2">
        <w:rPr>
          <w:rFonts w:ascii="Arial" w:hAnsi="Arial" w:cs="Arial"/>
        </w:rPr>
        <w:t>,</w:t>
      </w:r>
      <w:r w:rsidR="009C6D56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Chorisia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speciosa</w:t>
      </w:r>
      <w:proofErr w:type="spellEnd"/>
      <w:r w:rsidR="004D7BBE" w:rsidRPr="00E677B2">
        <w:rPr>
          <w:rFonts w:ascii="Arial" w:hAnsi="Arial" w:cs="Arial"/>
        </w:rPr>
        <w:t>,</w:t>
      </w:r>
      <w:r w:rsidR="00520023" w:rsidRPr="00E677B2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Citrus</w:t>
      </w:r>
      <w:proofErr w:type="spellEnd"/>
      <w:r w:rsidR="009C6D56">
        <w:rPr>
          <w:rFonts w:ascii="Arial" w:hAnsi="Arial" w:cs="Arial"/>
          <w:i/>
        </w:rPr>
        <w:t xml:space="preserve"> </w:t>
      </w:r>
      <w:proofErr w:type="spellStart"/>
      <w:proofErr w:type="gramStart"/>
      <w:r w:rsidR="004D7BBE" w:rsidRPr="00E677B2">
        <w:rPr>
          <w:rFonts w:ascii="Arial" w:hAnsi="Arial" w:cs="Arial"/>
        </w:rPr>
        <w:t>sp</w:t>
      </w:r>
      <w:proofErr w:type="spellEnd"/>
      <w:proofErr w:type="gramEnd"/>
      <w:r w:rsidR="004D7BBE" w:rsidRPr="00E677B2">
        <w:rPr>
          <w:rFonts w:ascii="Arial" w:hAnsi="Arial" w:cs="Arial"/>
        </w:rPr>
        <w:t xml:space="preserve">., </w:t>
      </w:r>
      <w:proofErr w:type="spellStart"/>
      <w:r w:rsidR="004D7BBE" w:rsidRPr="00E677B2">
        <w:rPr>
          <w:rFonts w:ascii="Arial" w:hAnsi="Arial" w:cs="Arial"/>
          <w:i/>
        </w:rPr>
        <w:t>Eucalyptus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</w:rPr>
        <w:t>sp</w:t>
      </w:r>
      <w:proofErr w:type="spellEnd"/>
      <w:r w:rsidR="009C6D56">
        <w:rPr>
          <w:rFonts w:ascii="Arial" w:hAnsi="Arial" w:cs="Arial"/>
          <w:i/>
        </w:rPr>
        <w:t xml:space="preserve">., </w:t>
      </w:r>
      <w:proofErr w:type="spellStart"/>
      <w:r w:rsidR="009C6D56">
        <w:rPr>
          <w:rFonts w:ascii="Arial" w:hAnsi="Arial" w:cs="Arial"/>
          <w:i/>
        </w:rPr>
        <w:t>Grevillea</w:t>
      </w:r>
      <w:proofErr w:type="spellEnd"/>
      <w:r w:rsidR="009C6D56">
        <w:rPr>
          <w:rFonts w:ascii="Arial" w:hAnsi="Arial" w:cs="Arial"/>
          <w:i/>
        </w:rPr>
        <w:t xml:space="preserve"> r</w:t>
      </w:r>
      <w:r w:rsidR="004D7BBE" w:rsidRPr="00E677B2">
        <w:rPr>
          <w:rFonts w:ascii="Arial" w:hAnsi="Arial" w:cs="Arial"/>
          <w:i/>
        </w:rPr>
        <w:t>obusta</w:t>
      </w:r>
      <w:r w:rsidR="004D7BBE" w:rsidRPr="00E677B2">
        <w:rPr>
          <w:rFonts w:ascii="Arial" w:hAnsi="Arial" w:cs="Arial"/>
        </w:rPr>
        <w:t>,</w:t>
      </w:r>
      <w:r w:rsidR="00520023" w:rsidRPr="00E677B2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Hovenia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dulcis</w:t>
      </w:r>
      <w:proofErr w:type="spellEnd"/>
      <w:r w:rsidR="004D7BBE" w:rsidRPr="00E677B2">
        <w:rPr>
          <w:rFonts w:ascii="Arial" w:hAnsi="Arial" w:cs="Arial"/>
        </w:rPr>
        <w:t>,</w:t>
      </w:r>
      <w:r w:rsidR="00520023" w:rsidRPr="00E677B2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Style w:val="nfase"/>
          <w:rFonts w:ascii="Arial" w:hAnsi="Arial" w:cs="Arial"/>
        </w:rPr>
        <w:t>Ligustrum</w:t>
      </w:r>
      <w:proofErr w:type="spellEnd"/>
      <w:r w:rsidR="00520023" w:rsidRPr="00E677B2">
        <w:rPr>
          <w:rStyle w:val="nfase"/>
          <w:rFonts w:ascii="Arial" w:hAnsi="Arial" w:cs="Arial"/>
        </w:rPr>
        <w:t xml:space="preserve"> </w:t>
      </w:r>
      <w:proofErr w:type="spellStart"/>
      <w:r w:rsidR="004D7BBE" w:rsidRPr="00E677B2">
        <w:rPr>
          <w:rStyle w:val="nfase"/>
          <w:rFonts w:ascii="Arial" w:hAnsi="Arial" w:cs="Arial"/>
        </w:rPr>
        <w:t>sinense</w:t>
      </w:r>
      <w:proofErr w:type="spellEnd"/>
      <w:r w:rsidR="004D7BBE" w:rsidRPr="00E677B2">
        <w:rPr>
          <w:rStyle w:val="nfase"/>
          <w:rFonts w:ascii="Arial" w:hAnsi="Arial" w:cs="Arial"/>
          <w:i w:val="0"/>
        </w:rPr>
        <w:t>,</w:t>
      </w:r>
      <w:r w:rsidR="00520023" w:rsidRPr="00E677B2">
        <w:rPr>
          <w:rStyle w:val="nfase"/>
          <w:rFonts w:ascii="Arial" w:hAnsi="Arial" w:cs="Arial"/>
          <w:i w:val="0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Melia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azedarach</w:t>
      </w:r>
      <w:proofErr w:type="spellEnd"/>
      <w:r w:rsidR="004D7BBE" w:rsidRPr="00E677B2">
        <w:rPr>
          <w:rFonts w:ascii="Arial" w:hAnsi="Arial" w:cs="Arial"/>
        </w:rPr>
        <w:t>,</w:t>
      </w:r>
      <w:r w:rsidR="00520023" w:rsidRPr="00E677B2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Peltophorum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dubium</w:t>
      </w:r>
      <w:proofErr w:type="spellEnd"/>
      <w:r w:rsidR="004D7BBE" w:rsidRPr="00E677B2">
        <w:rPr>
          <w:rFonts w:ascii="Arial" w:hAnsi="Arial" w:cs="Arial"/>
        </w:rPr>
        <w:t>,</w:t>
      </w:r>
      <w:r w:rsidR="00520023" w:rsidRPr="00E677B2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Platanus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</w:rPr>
        <w:t>sp</w:t>
      </w:r>
      <w:proofErr w:type="spellEnd"/>
      <w:r w:rsidR="004D7BBE" w:rsidRPr="00E677B2">
        <w:rPr>
          <w:rFonts w:ascii="Arial" w:hAnsi="Arial" w:cs="Arial"/>
        </w:rPr>
        <w:t xml:space="preserve">., </w:t>
      </w:r>
      <w:proofErr w:type="spellStart"/>
      <w:r w:rsidR="004D7BBE" w:rsidRPr="00E677B2">
        <w:rPr>
          <w:rFonts w:ascii="Arial" w:hAnsi="Arial" w:cs="Arial"/>
          <w:i/>
        </w:rPr>
        <w:t>Pinus</w:t>
      </w:r>
      <w:proofErr w:type="spellEnd"/>
      <w:r w:rsidR="004D7BBE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</w:rPr>
        <w:t>sp</w:t>
      </w:r>
      <w:proofErr w:type="spellEnd"/>
      <w:r w:rsidR="004D7BBE" w:rsidRPr="00E677B2">
        <w:rPr>
          <w:rFonts w:ascii="Arial" w:hAnsi="Arial" w:cs="Arial"/>
        </w:rPr>
        <w:t xml:space="preserve">., </w:t>
      </w:r>
      <w:proofErr w:type="spellStart"/>
      <w:r w:rsidR="004D7BBE" w:rsidRPr="00E677B2">
        <w:rPr>
          <w:rStyle w:val="style51"/>
          <w:rFonts w:ascii="Arial" w:hAnsi="Arial" w:cs="Arial"/>
          <w:i/>
          <w:sz w:val="22"/>
          <w:szCs w:val="22"/>
        </w:rPr>
        <w:t>Prunus</w:t>
      </w:r>
      <w:proofErr w:type="spellEnd"/>
      <w:r w:rsidR="00520023" w:rsidRPr="00E677B2">
        <w:rPr>
          <w:rStyle w:val="style51"/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D7BBE" w:rsidRPr="00E677B2">
        <w:rPr>
          <w:rStyle w:val="style51"/>
          <w:rFonts w:ascii="Arial" w:hAnsi="Arial" w:cs="Arial"/>
          <w:i/>
          <w:sz w:val="22"/>
          <w:szCs w:val="22"/>
        </w:rPr>
        <w:t>salicina</w:t>
      </w:r>
      <w:proofErr w:type="spellEnd"/>
      <w:r w:rsidR="004D7BBE" w:rsidRPr="00E677B2">
        <w:rPr>
          <w:rStyle w:val="style51"/>
          <w:rFonts w:ascii="Arial" w:hAnsi="Arial" w:cs="Arial"/>
          <w:sz w:val="22"/>
          <w:szCs w:val="22"/>
        </w:rPr>
        <w:t>,</w:t>
      </w:r>
      <w:r w:rsidR="00520023" w:rsidRPr="00E677B2">
        <w:rPr>
          <w:rStyle w:val="style51"/>
          <w:rFonts w:ascii="Arial" w:hAnsi="Arial" w:cs="Arial"/>
          <w:sz w:val="22"/>
          <w:szCs w:val="22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Psidium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guajava</w:t>
      </w:r>
      <w:proofErr w:type="spellEnd"/>
      <w:r w:rsidR="004D7BBE" w:rsidRPr="00E677B2">
        <w:rPr>
          <w:rFonts w:ascii="Arial" w:hAnsi="Arial" w:cs="Arial"/>
        </w:rPr>
        <w:t>,</w:t>
      </w:r>
      <w:r w:rsidR="00520023" w:rsidRPr="00E677B2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Ricinus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communis</w:t>
      </w:r>
      <w:proofErr w:type="spellEnd"/>
      <w:r w:rsidR="004D7BBE" w:rsidRPr="00E677B2">
        <w:rPr>
          <w:rFonts w:ascii="Arial" w:hAnsi="Arial" w:cs="Arial"/>
        </w:rPr>
        <w:t>,</w:t>
      </w:r>
      <w:r w:rsidR="00520023" w:rsidRPr="00E677B2">
        <w:rPr>
          <w:rFonts w:ascii="Arial" w:hAnsi="Arial" w:cs="Arial"/>
        </w:rPr>
        <w:t xml:space="preserve"> </w:t>
      </w:r>
      <w:proofErr w:type="spellStart"/>
      <w:r w:rsidR="004D7BBE" w:rsidRPr="00E677B2">
        <w:rPr>
          <w:rStyle w:val="nfase"/>
          <w:rFonts w:ascii="Arial" w:hAnsi="Arial" w:cs="Arial"/>
        </w:rPr>
        <w:t>Schinus</w:t>
      </w:r>
      <w:proofErr w:type="spellEnd"/>
      <w:r w:rsidR="00520023" w:rsidRPr="00E677B2">
        <w:rPr>
          <w:rStyle w:val="nfase"/>
          <w:rFonts w:ascii="Arial" w:hAnsi="Arial" w:cs="Arial"/>
        </w:rPr>
        <w:t xml:space="preserve"> </w:t>
      </w:r>
      <w:proofErr w:type="spellStart"/>
      <w:r w:rsidR="004D7BBE" w:rsidRPr="00E677B2">
        <w:rPr>
          <w:rStyle w:val="nfase"/>
          <w:rFonts w:ascii="Arial" w:hAnsi="Arial" w:cs="Arial"/>
        </w:rPr>
        <w:t>terebinthifolius</w:t>
      </w:r>
      <w:proofErr w:type="spellEnd"/>
      <w:r w:rsidR="004D7BBE" w:rsidRPr="00E677B2">
        <w:rPr>
          <w:rStyle w:val="nfase"/>
          <w:rFonts w:ascii="Arial" w:hAnsi="Arial" w:cs="Arial"/>
          <w:i w:val="0"/>
        </w:rPr>
        <w:t>,</w:t>
      </w:r>
      <w:r w:rsidR="00520023" w:rsidRPr="00E677B2">
        <w:rPr>
          <w:rStyle w:val="nfase"/>
          <w:rFonts w:ascii="Arial" w:hAnsi="Arial" w:cs="Arial"/>
          <w:i w:val="0"/>
        </w:rPr>
        <w:t xml:space="preserve"> </w:t>
      </w:r>
      <w:r w:rsidR="004D7BBE" w:rsidRPr="00E677B2">
        <w:rPr>
          <w:rFonts w:ascii="Arial" w:hAnsi="Arial" w:cs="Arial"/>
          <w:i/>
        </w:rPr>
        <w:t xml:space="preserve">Tabebuia </w:t>
      </w:r>
      <w:proofErr w:type="spellStart"/>
      <w:r w:rsidR="004D7BBE" w:rsidRPr="00E677B2">
        <w:rPr>
          <w:rFonts w:ascii="Arial" w:hAnsi="Arial" w:cs="Arial"/>
          <w:i/>
        </w:rPr>
        <w:t>impetiginosa</w:t>
      </w:r>
      <w:r w:rsidR="004D7BBE" w:rsidRPr="00E677B2">
        <w:rPr>
          <w:rFonts w:ascii="Arial" w:hAnsi="Arial" w:cs="Arial"/>
        </w:rPr>
        <w:t>e</w:t>
      </w:r>
      <w:proofErr w:type="spellEnd"/>
      <w:r w:rsidR="00520023" w:rsidRPr="00E677B2">
        <w:rPr>
          <w:rFonts w:ascii="Arial" w:hAnsi="Arial" w:cs="Arial"/>
        </w:rPr>
        <w:t xml:space="preserve">, </w:t>
      </w:r>
      <w:proofErr w:type="spellStart"/>
      <w:r w:rsidR="004D7BBE" w:rsidRPr="00E677B2">
        <w:rPr>
          <w:rFonts w:ascii="Arial" w:hAnsi="Arial" w:cs="Arial"/>
          <w:i/>
        </w:rPr>
        <w:t>Tipuana</w:t>
      </w:r>
      <w:proofErr w:type="spellEnd"/>
      <w:r w:rsidR="00520023" w:rsidRPr="00E677B2">
        <w:rPr>
          <w:rFonts w:ascii="Arial" w:hAnsi="Arial" w:cs="Arial"/>
          <w:i/>
        </w:rPr>
        <w:t xml:space="preserve"> </w:t>
      </w:r>
      <w:proofErr w:type="spellStart"/>
      <w:r w:rsidR="004D7BBE" w:rsidRPr="00E677B2">
        <w:rPr>
          <w:rFonts w:ascii="Arial" w:hAnsi="Arial" w:cs="Arial"/>
          <w:i/>
        </w:rPr>
        <w:t>tipu</w:t>
      </w:r>
      <w:proofErr w:type="spellEnd"/>
      <w:r w:rsidR="004D7BBE" w:rsidRPr="00E677B2">
        <w:rPr>
          <w:rFonts w:ascii="Arial" w:hAnsi="Arial" w:cs="Arial"/>
        </w:rPr>
        <w:t>.</w:t>
      </w:r>
      <w:r w:rsidR="00520023" w:rsidRPr="00E677B2">
        <w:rPr>
          <w:rFonts w:ascii="Arial" w:hAnsi="Arial" w:cs="Arial"/>
        </w:rPr>
        <w:t xml:space="preserve"> </w:t>
      </w:r>
      <w:r w:rsidR="004C42FE" w:rsidRPr="00E677B2">
        <w:rPr>
          <w:rFonts w:ascii="Arial" w:hAnsi="Arial" w:cs="Arial"/>
        </w:rPr>
        <w:t xml:space="preserve">Entende-se que o conhecimento, a cerca da diversidade vegetal existente nos diferentes ecossistemas de nossa região, pode subsidiar outras investigações científicas </w:t>
      </w:r>
      <w:r w:rsidR="007A32E1" w:rsidRPr="00E677B2">
        <w:rPr>
          <w:rFonts w:ascii="Arial" w:hAnsi="Arial" w:cs="Arial"/>
        </w:rPr>
        <w:t>e</w:t>
      </w:r>
      <w:r w:rsidR="004C42FE" w:rsidRPr="00E677B2">
        <w:rPr>
          <w:rFonts w:ascii="Arial" w:hAnsi="Arial" w:cs="Arial"/>
        </w:rPr>
        <w:t>, também apoiar a</w:t>
      </w:r>
      <w:r w:rsidR="0036247F" w:rsidRPr="00E677B2">
        <w:rPr>
          <w:rFonts w:ascii="Arial" w:hAnsi="Arial" w:cs="Arial"/>
        </w:rPr>
        <w:t>ções voltadas à</w:t>
      </w:r>
      <w:r w:rsidR="004C42FE" w:rsidRPr="00E677B2">
        <w:rPr>
          <w:rFonts w:ascii="Arial" w:hAnsi="Arial" w:cs="Arial"/>
        </w:rPr>
        <w:t xml:space="preserve"> conservação, preservação e recuperação </w:t>
      </w:r>
      <w:r w:rsidR="0036247F" w:rsidRPr="00E677B2">
        <w:rPr>
          <w:rFonts w:ascii="Arial" w:hAnsi="Arial" w:cs="Arial"/>
        </w:rPr>
        <w:t xml:space="preserve">de </w:t>
      </w:r>
      <w:r w:rsidR="004C42FE" w:rsidRPr="00E677B2">
        <w:rPr>
          <w:rFonts w:ascii="Arial" w:hAnsi="Arial" w:cs="Arial"/>
        </w:rPr>
        <w:t>ambiente</w:t>
      </w:r>
      <w:r w:rsidR="0036247F" w:rsidRPr="00E677B2">
        <w:rPr>
          <w:rFonts w:ascii="Arial" w:hAnsi="Arial" w:cs="Arial"/>
        </w:rPr>
        <w:t>s</w:t>
      </w:r>
      <w:r w:rsidR="004C42FE" w:rsidRPr="00E677B2">
        <w:rPr>
          <w:rFonts w:ascii="Arial" w:hAnsi="Arial" w:cs="Arial"/>
        </w:rPr>
        <w:t xml:space="preserve"> natura</w:t>
      </w:r>
      <w:r w:rsidR="0036247F" w:rsidRPr="00E677B2">
        <w:rPr>
          <w:rFonts w:ascii="Arial" w:hAnsi="Arial" w:cs="Arial"/>
        </w:rPr>
        <w:t>is</w:t>
      </w:r>
      <w:r w:rsidR="004C42FE" w:rsidRPr="00E677B2">
        <w:rPr>
          <w:rFonts w:ascii="Arial" w:hAnsi="Arial" w:cs="Arial"/>
        </w:rPr>
        <w:t>.</w:t>
      </w:r>
    </w:p>
    <w:p w:rsidR="00360DD0" w:rsidRDefault="00360DD0" w:rsidP="00E9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DD0" w:rsidRDefault="00360DD0" w:rsidP="00E9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DD0" w:rsidRDefault="00360DD0" w:rsidP="00E9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DD0" w:rsidRPr="005D4E62" w:rsidRDefault="00360DD0" w:rsidP="00E97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0DD0" w:rsidRPr="005D4E62" w:rsidSect="00367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4E62"/>
    <w:rsid w:val="00007661"/>
    <w:rsid w:val="00011755"/>
    <w:rsid w:val="00017384"/>
    <w:rsid w:val="00122ADB"/>
    <w:rsid w:val="00155157"/>
    <w:rsid w:val="001B3ACF"/>
    <w:rsid w:val="001B4648"/>
    <w:rsid w:val="001D73CB"/>
    <w:rsid w:val="00231D9F"/>
    <w:rsid w:val="0025640D"/>
    <w:rsid w:val="0026014A"/>
    <w:rsid w:val="002C5B8B"/>
    <w:rsid w:val="002D4F18"/>
    <w:rsid w:val="002F5923"/>
    <w:rsid w:val="002F644F"/>
    <w:rsid w:val="003565EF"/>
    <w:rsid w:val="00360DD0"/>
    <w:rsid w:val="0036247F"/>
    <w:rsid w:val="00367BB9"/>
    <w:rsid w:val="003C4E94"/>
    <w:rsid w:val="003E692E"/>
    <w:rsid w:val="0040332B"/>
    <w:rsid w:val="004C42FE"/>
    <w:rsid w:val="004D7BBE"/>
    <w:rsid w:val="005028BB"/>
    <w:rsid w:val="00520023"/>
    <w:rsid w:val="00592D48"/>
    <w:rsid w:val="005D4E62"/>
    <w:rsid w:val="0060400F"/>
    <w:rsid w:val="0061383E"/>
    <w:rsid w:val="00636894"/>
    <w:rsid w:val="00656DDB"/>
    <w:rsid w:val="00713A1D"/>
    <w:rsid w:val="0073249B"/>
    <w:rsid w:val="007704E1"/>
    <w:rsid w:val="007A32E1"/>
    <w:rsid w:val="007C6234"/>
    <w:rsid w:val="00806522"/>
    <w:rsid w:val="00886E83"/>
    <w:rsid w:val="008A3082"/>
    <w:rsid w:val="008B7D05"/>
    <w:rsid w:val="008C742B"/>
    <w:rsid w:val="008E6A93"/>
    <w:rsid w:val="00933A95"/>
    <w:rsid w:val="00951630"/>
    <w:rsid w:val="0097426D"/>
    <w:rsid w:val="009C6D56"/>
    <w:rsid w:val="009D0958"/>
    <w:rsid w:val="009D2742"/>
    <w:rsid w:val="009D7E34"/>
    <w:rsid w:val="009E59A0"/>
    <w:rsid w:val="00A229FF"/>
    <w:rsid w:val="00A739B7"/>
    <w:rsid w:val="00A836E7"/>
    <w:rsid w:val="00B344CE"/>
    <w:rsid w:val="00BC04C0"/>
    <w:rsid w:val="00BD08CB"/>
    <w:rsid w:val="00BF4DEF"/>
    <w:rsid w:val="00C62614"/>
    <w:rsid w:val="00C67BCB"/>
    <w:rsid w:val="00CE7336"/>
    <w:rsid w:val="00D41F68"/>
    <w:rsid w:val="00D643A5"/>
    <w:rsid w:val="00D656D2"/>
    <w:rsid w:val="00DD0844"/>
    <w:rsid w:val="00DD357F"/>
    <w:rsid w:val="00DE7375"/>
    <w:rsid w:val="00E15526"/>
    <w:rsid w:val="00E22B1A"/>
    <w:rsid w:val="00E25D2A"/>
    <w:rsid w:val="00E677B2"/>
    <w:rsid w:val="00E973ED"/>
    <w:rsid w:val="00EA1468"/>
    <w:rsid w:val="00EE22CA"/>
    <w:rsid w:val="00EE6584"/>
    <w:rsid w:val="00F44E2B"/>
    <w:rsid w:val="00FE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readcrumbtext">
    <w:name w:val="breadcrumbtext"/>
    <w:basedOn w:val="Fontepargpadro"/>
    <w:rsid w:val="00C62614"/>
  </w:style>
  <w:style w:type="character" w:customStyle="1" w:styleId="spp1">
    <w:name w:val="spp1"/>
    <w:basedOn w:val="Fontepargpadro"/>
    <w:rsid w:val="00C62614"/>
    <w:rPr>
      <w:i/>
      <w:iCs/>
    </w:rPr>
  </w:style>
  <w:style w:type="character" w:styleId="nfase">
    <w:name w:val="Emphasis"/>
    <w:basedOn w:val="Fontepargpadro"/>
    <w:uiPriority w:val="20"/>
    <w:qFormat/>
    <w:rsid w:val="004D7BBE"/>
    <w:rPr>
      <w:i/>
      <w:iCs/>
    </w:rPr>
  </w:style>
  <w:style w:type="character" w:customStyle="1" w:styleId="style51">
    <w:name w:val="style51"/>
    <w:basedOn w:val="Fontepargpadro"/>
    <w:rsid w:val="004D7BBE"/>
    <w:rPr>
      <w:sz w:val="14"/>
      <w:szCs w:val="14"/>
    </w:rPr>
  </w:style>
  <w:style w:type="character" w:styleId="Hyperlink">
    <w:name w:val="Hyperlink"/>
    <w:basedOn w:val="Fontepargpadro"/>
    <w:uiPriority w:val="99"/>
    <w:unhideWhenUsed/>
    <w:rsid w:val="00360D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readcrumbtext">
    <w:name w:val="breadcrumbtext"/>
    <w:basedOn w:val="Fontepargpadro"/>
    <w:rsid w:val="00C62614"/>
  </w:style>
  <w:style w:type="character" w:customStyle="1" w:styleId="spp1">
    <w:name w:val="spp1"/>
    <w:basedOn w:val="Fontepargpadro"/>
    <w:rsid w:val="00C62614"/>
    <w:rPr>
      <w:i/>
      <w:iCs/>
    </w:rPr>
  </w:style>
  <w:style w:type="character" w:styleId="nfase">
    <w:name w:val="Emphasis"/>
    <w:basedOn w:val="Fontepargpadro"/>
    <w:uiPriority w:val="20"/>
    <w:qFormat/>
    <w:rsid w:val="004D7BBE"/>
    <w:rPr>
      <w:i/>
      <w:iCs/>
    </w:rPr>
  </w:style>
  <w:style w:type="character" w:customStyle="1" w:styleId="style51">
    <w:name w:val="style51"/>
    <w:basedOn w:val="Fontepargpadro"/>
    <w:rsid w:val="004D7BBE"/>
    <w:rPr>
      <w:sz w:val="14"/>
      <w:szCs w:val="14"/>
    </w:rPr>
  </w:style>
  <w:style w:type="character" w:styleId="Hyperlink">
    <w:name w:val="Hyperlink"/>
    <w:basedOn w:val="Fontepargpadro"/>
    <w:uiPriority w:val="99"/>
    <w:unhideWhenUsed/>
    <w:rsid w:val="00360D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Cliente</cp:lastModifiedBy>
  <cp:revision>9</cp:revision>
  <dcterms:created xsi:type="dcterms:W3CDTF">2015-03-10T18:29:00Z</dcterms:created>
  <dcterms:modified xsi:type="dcterms:W3CDTF">2015-05-07T19:22:00Z</dcterms:modified>
</cp:coreProperties>
</file>